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5335F930"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823855" w:rsidRPr="00823855">
        <w:rPr>
          <w:rFonts w:ascii="宋体" w:eastAsia="宋体" w:hAnsi="宋体" w:cs="宋体" w:hint="eastAsia"/>
          <w:b/>
          <w:bCs/>
          <w:kern w:val="0"/>
          <w:sz w:val="24"/>
          <w:szCs w:val="24"/>
        </w:rPr>
        <w:t>中国葛洲坝集团股份有限公司建设工程分公司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14191B2C"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823855">
        <w:rPr>
          <w:rFonts w:ascii="宋体" w:eastAsia="宋体" w:hAnsi="宋体" w:cs="Times New Roman" w:hint="eastAsia"/>
          <w:bCs/>
          <w:kern w:val="0"/>
          <w:sz w:val="24"/>
          <w:szCs w:val="24"/>
        </w:rPr>
        <w:t>中国葛洲坝集团股份有限公司建设工程分公司持有的报废机器设备一批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4A078719"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1DD6A353"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1、本次网络竞价活动在公开、平等竞争的条件下进行，一切活动都具备法律效力。</w:t>
      </w:r>
    </w:p>
    <w:p w14:paraId="4E446771"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2、竞买人条件：具备完全民事行为能力企业法人。</w:t>
      </w:r>
    </w:p>
    <w:p w14:paraId="31412E0C"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2C904D97"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4、意向竞买人在2025年12月2日17时00分前完成：账号注册；上传真实有效的资质文件、《现场踏勘确认书》和《竞买文件》获得竞买资格。</w:t>
      </w:r>
    </w:p>
    <w:p w14:paraId="36FD5B6B"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在合同生效之日起3个工作日内将剩余交易价款及重庆联交所交易服务费、拍拍在线（北京）拍卖有限公司服务费一次性支付至指定账户。</w:t>
      </w:r>
    </w:p>
    <w:p w14:paraId="30A8EF3D"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5BEEC90E"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7、竞价过程中，竞买人要认真严肃地进行报价并为自己的报价行为付相应的法律责任。</w:t>
      </w:r>
    </w:p>
    <w:p w14:paraId="72A40C61"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8、出价活动分为两个竞价期，即自由竞价期和限时竞价期。</w:t>
      </w:r>
    </w:p>
    <w:p w14:paraId="1A7BCD77"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（1）自由竞价期：自由竞价期自2025年12月3日9时30分整至2025年12月3日10时00分整。在此期间，竞买人按照规定的加价规则进行有效报价。</w:t>
      </w:r>
    </w:p>
    <w:p w14:paraId="1A861B2F"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25CDA275"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2C6856">
        <w:rPr>
          <w:rFonts w:ascii="宋体" w:eastAsia="宋体" w:hAnsi="宋体" w:cs="宋体" w:hint="eastAsia"/>
          <w:kern w:val="0"/>
          <w:sz w:val="24"/>
          <w:szCs w:val="24"/>
        </w:rPr>
        <w:lastRenderedPageBreak/>
        <w:t>及因此产生的相关费用，转让方有权从买受人履约保证金中直接扣除）。</w:t>
      </w:r>
    </w:p>
    <w:p w14:paraId="5CDE27D0"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10、交易服务费按成交价的4%支付，买受人通过自身账户支付至拍拍在线（北京）电子商务有限公司指定账户。</w:t>
      </w:r>
    </w:p>
    <w:p w14:paraId="51AA3113"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09298FEE"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12、拍卖标的在重庆联合产权交易所的资产转让信息披露公告及公示的相关文件是本拍卖规则的组成部分。</w:t>
      </w:r>
    </w:p>
    <w:p w14:paraId="1A8351C3"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3AE47770" w14:textId="77777777" w:rsidR="002C6856" w:rsidRPr="002C6856" w:rsidRDefault="002C6856" w:rsidP="002C6856">
      <w:pPr>
        <w:rPr>
          <w:rFonts w:ascii="宋体" w:eastAsia="宋体" w:hAnsi="宋体" w:cs="宋体" w:hint="eastAsia"/>
          <w:kern w:val="0"/>
          <w:sz w:val="24"/>
          <w:szCs w:val="24"/>
        </w:rPr>
      </w:pPr>
      <w:r w:rsidRPr="002C6856">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69C6D61B" w:rsidR="00C137FB" w:rsidRPr="00117C3C" w:rsidRDefault="002C6856" w:rsidP="002C6856">
      <w:pPr>
        <w:rPr>
          <w:rFonts w:ascii="宋体" w:eastAsia="宋体" w:hAnsi="宋体" w:cs="宋体"/>
          <w:kern w:val="0"/>
          <w:sz w:val="24"/>
          <w:szCs w:val="24"/>
        </w:rPr>
      </w:pPr>
      <w:r w:rsidRPr="002C6856">
        <w:rPr>
          <w:rFonts w:ascii="宋体" w:eastAsia="宋体" w:hAnsi="宋体" w:cs="宋体" w:hint="eastAsia"/>
          <w:kern w:val="0"/>
          <w:sz w:val="24"/>
          <w:szCs w:val="24"/>
        </w:rPr>
        <w:t xml:space="preserve">14、本规则未尽事宜，按照《中华人民共和国拍卖法》等相关法律法规办理。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37D33133" w14:textId="77777777" w:rsidR="002C6856" w:rsidRPr="002C6856" w:rsidRDefault="002C6856" w:rsidP="002C6856">
      <w:pPr>
        <w:jc w:val="left"/>
        <w:rPr>
          <w:rFonts w:ascii="宋体" w:eastAsia="宋体" w:hAnsi="宋体" w:cs="宋体" w:hint="eastAsia"/>
          <w:kern w:val="0"/>
          <w:sz w:val="24"/>
          <w:szCs w:val="24"/>
        </w:rPr>
      </w:pPr>
      <w:r w:rsidRPr="002C6856">
        <w:rPr>
          <w:rFonts w:ascii="宋体" w:eastAsia="宋体" w:hAnsi="宋体" w:cs="宋体" w:hint="eastAsia"/>
          <w:kern w:val="0"/>
          <w:sz w:val="24"/>
          <w:szCs w:val="24"/>
        </w:rPr>
        <w:t>项目咨询电话：13621289276</w:t>
      </w:r>
    </w:p>
    <w:p w14:paraId="3C134479" w14:textId="77777777" w:rsidR="002C6856" w:rsidRPr="002C6856" w:rsidRDefault="002C6856" w:rsidP="002C6856">
      <w:pPr>
        <w:jc w:val="left"/>
        <w:rPr>
          <w:rFonts w:ascii="宋体" w:eastAsia="宋体" w:hAnsi="宋体" w:cs="宋体" w:hint="eastAsia"/>
          <w:kern w:val="0"/>
          <w:sz w:val="24"/>
          <w:szCs w:val="24"/>
        </w:rPr>
      </w:pPr>
      <w:r w:rsidRPr="002C6856">
        <w:rPr>
          <w:rFonts w:ascii="宋体" w:eastAsia="宋体" w:hAnsi="宋体" w:cs="宋体" w:hint="eastAsia"/>
          <w:kern w:val="0"/>
          <w:sz w:val="24"/>
          <w:szCs w:val="24"/>
        </w:rPr>
        <w:t>1、标的所在位置：挝万象市（具体详见明细表），本次转让标的涉及的车辆不包含车牌号码，移交前未处理的相关交通违章（含交通违章罚款、交通违章扣分及滞纳金等）均由转让方承担；车辆交易及过户所涉及的其它税、费均由受让方承担。</w:t>
      </w:r>
    </w:p>
    <w:p w14:paraId="4A36B2B8" w14:textId="77777777" w:rsidR="002C6856" w:rsidRPr="002C6856" w:rsidRDefault="002C6856" w:rsidP="002C6856">
      <w:pPr>
        <w:jc w:val="left"/>
        <w:rPr>
          <w:rFonts w:ascii="宋体" w:eastAsia="宋体" w:hAnsi="宋体" w:cs="宋体" w:hint="eastAsia"/>
          <w:kern w:val="0"/>
          <w:sz w:val="24"/>
          <w:szCs w:val="24"/>
        </w:rPr>
      </w:pPr>
      <w:r w:rsidRPr="002C6856">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2F7311BD" w14:textId="77777777" w:rsidR="002C6856" w:rsidRPr="002C6856" w:rsidRDefault="002C6856" w:rsidP="002C6856">
      <w:pPr>
        <w:jc w:val="left"/>
        <w:rPr>
          <w:rFonts w:ascii="宋体" w:eastAsia="宋体" w:hAnsi="宋体" w:cs="宋体" w:hint="eastAsia"/>
          <w:kern w:val="0"/>
          <w:sz w:val="24"/>
          <w:szCs w:val="24"/>
        </w:rPr>
      </w:pPr>
      <w:r w:rsidRPr="002C6856">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43EF97B" w14:textId="6C7C51C7" w:rsidR="00823855" w:rsidRDefault="002C6856" w:rsidP="002C6856">
      <w:pPr>
        <w:jc w:val="left"/>
        <w:rPr>
          <w:rFonts w:ascii="宋体" w:eastAsia="宋体" w:hAnsi="宋体" w:cs="宋体"/>
          <w:kern w:val="0"/>
          <w:sz w:val="24"/>
          <w:szCs w:val="24"/>
        </w:rPr>
      </w:pPr>
      <w:r w:rsidRPr="002C6856">
        <w:rPr>
          <w:rFonts w:ascii="宋体" w:eastAsia="宋体" w:hAnsi="宋体" w:cs="宋体" w:hint="eastAsia"/>
          <w:kern w:val="0"/>
          <w:sz w:val="24"/>
          <w:szCs w:val="24"/>
        </w:rPr>
        <w:t>4、竞买人报名需提交有效的《踏勘确认书》和《竞买文件》。</w:t>
      </w:r>
    </w:p>
    <w:p w14:paraId="4F658F71" w14:textId="18CF500E" w:rsidR="00C137FB" w:rsidRPr="00117C3C" w:rsidRDefault="00C137FB" w:rsidP="00823855">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30D6D90" w14:textId="77777777" w:rsidR="002C6856" w:rsidRPr="002C6856" w:rsidRDefault="002C6856" w:rsidP="002C6856">
      <w:pPr>
        <w:ind w:firstLineChars="200" w:firstLine="480"/>
        <w:rPr>
          <w:rFonts w:ascii="宋体" w:eastAsia="宋体" w:hAnsi="宋体" w:cs="Times New Roman" w:hint="eastAsia"/>
          <w:kern w:val="0"/>
          <w:sz w:val="24"/>
          <w:szCs w:val="24"/>
        </w:rPr>
      </w:pPr>
      <w:r w:rsidRPr="002C6856">
        <w:rPr>
          <w:rFonts w:ascii="宋体" w:eastAsia="宋体" w:hAnsi="宋体" w:cs="Times New Roman" w:hint="eastAsia"/>
          <w:kern w:val="0"/>
          <w:sz w:val="24"/>
          <w:szCs w:val="24"/>
        </w:rPr>
        <w:t>本项目转让价格为包含增值税价格，受让方须按转让方要求提供开票信息及相关纳税资格证明。除上述以外，本次交易涉及的税、费按相关规定由转、受让双方各自承担。</w:t>
      </w:r>
    </w:p>
    <w:p w14:paraId="653124AC" w14:textId="77777777" w:rsidR="002C6856" w:rsidRPr="002C6856" w:rsidRDefault="002C6856" w:rsidP="002C6856">
      <w:pPr>
        <w:ind w:firstLineChars="200" w:firstLine="480"/>
        <w:rPr>
          <w:rFonts w:ascii="宋体" w:eastAsia="宋体" w:hAnsi="宋体" w:cs="Times New Roman" w:hint="eastAsia"/>
          <w:kern w:val="0"/>
          <w:sz w:val="24"/>
          <w:szCs w:val="24"/>
        </w:rPr>
      </w:pPr>
      <w:r w:rsidRPr="002C6856">
        <w:rPr>
          <w:rFonts w:ascii="宋体" w:eastAsia="宋体" w:hAnsi="宋体" w:cs="Times New Roman" w:hint="eastAsia"/>
          <w:kern w:val="0"/>
          <w:sz w:val="24"/>
          <w:szCs w:val="24"/>
        </w:rPr>
        <w:t>上传图片及视频信息仅供参考，买受人提取标的资产时以现场展示实际状态为准。</w:t>
      </w:r>
    </w:p>
    <w:p w14:paraId="2958C1F6" w14:textId="77777777" w:rsidR="002C6856" w:rsidRPr="002C6856" w:rsidRDefault="002C6856" w:rsidP="002C6856">
      <w:pPr>
        <w:ind w:firstLineChars="200" w:firstLine="480"/>
        <w:rPr>
          <w:rFonts w:ascii="宋体" w:eastAsia="宋体" w:hAnsi="宋体" w:cs="Times New Roman" w:hint="eastAsia"/>
          <w:kern w:val="0"/>
          <w:sz w:val="24"/>
          <w:szCs w:val="24"/>
        </w:rPr>
      </w:pPr>
      <w:r w:rsidRPr="002C6856">
        <w:rPr>
          <w:rFonts w:ascii="宋体" w:eastAsia="宋体" w:hAnsi="宋体" w:cs="Times New Roman" w:hint="eastAsia"/>
          <w:kern w:val="0"/>
          <w:sz w:val="24"/>
          <w:szCs w:val="24"/>
        </w:rPr>
        <w:t>起 拍 价：439150元</w:t>
      </w:r>
    </w:p>
    <w:p w14:paraId="4D15CE49" w14:textId="77777777" w:rsidR="002C6856" w:rsidRPr="002C6856" w:rsidRDefault="002C6856" w:rsidP="002C6856">
      <w:pPr>
        <w:ind w:firstLineChars="200" w:firstLine="480"/>
        <w:rPr>
          <w:rFonts w:ascii="宋体" w:eastAsia="宋体" w:hAnsi="宋体" w:cs="Times New Roman" w:hint="eastAsia"/>
          <w:kern w:val="0"/>
          <w:sz w:val="24"/>
          <w:szCs w:val="24"/>
        </w:rPr>
      </w:pPr>
      <w:r w:rsidRPr="002C6856">
        <w:rPr>
          <w:rFonts w:ascii="宋体" w:eastAsia="宋体" w:hAnsi="宋体" w:cs="Times New Roman" w:hint="eastAsia"/>
          <w:kern w:val="0"/>
          <w:sz w:val="24"/>
          <w:szCs w:val="24"/>
        </w:rPr>
        <w:t>报价方式：网络报价</w:t>
      </w:r>
    </w:p>
    <w:p w14:paraId="637E8DBD" w14:textId="5897B124" w:rsidR="00C137FB" w:rsidRPr="00C137FB" w:rsidRDefault="002C6856" w:rsidP="002C6856">
      <w:pPr>
        <w:ind w:firstLineChars="200" w:firstLine="480"/>
        <w:rPr>
          <w:rFonts w:ascii="宋体" w:eastAsia="宋体" w:hAnsi="宋体" w:cs="Times New Roman"/>
          <w:b/>
          <w:sz w:val="24"/>
          <w:szCs w:val="24"/>
        </w:rPr>
      </w:pPr>
      <w:r w:rsidRPr="002C6856">
        <w:rPr>
          <w:rFonts w:ascii="宋体" w:eastAsia="宋体" w:hAnsi="宋体" w:cs="Times New Roman" w:hint="eastAsia"/>
          <w:kern w:val="0"/>
          <w:sz w:val="24"/>
          <w:szCs w:val="24"/>
        </w:rPr>
        <w:t>增加幅度：2000元</w:t>
      </w:r>
      <w:r w:rsidR="00C137FB" w:rsidRPr="00C137FB">
        <w:rPr>
          <w:rFonts w:ascii="宋体" w:eastAsia="宋体" w:hAnsi="宋体" w:cs="Times New Roman"/>
          <w:b/>
          <w:sz w:val="24"/>
          <w:szCs w:val="24"/>
        </w:rPr>
        <w:t>综上所述</w:t>
      </w:r>
      <w:r w:rsidR="00C137FB"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036A" w14:textId="77777777" w:rsidR="00757306" w:rsidRDefault="00757306" w:rsidP="00C137FB">
      <w:r>
        <w:separator/>
      </w:r>
    </w:p>
  </w:endnote>
  <w:endnote w:type="continuationSeparator" w:id="0">
    <w:p w14:paraId="7DFF4C5B" w14:textId="77777777" w:rsidR="00757306" w:rsidRDefault="00757306"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476E" w14:textId="77777777" w:rsidR="00757306" w:rsidRDefault="00757306" w:rsidP="00C137FB">
      <w:r>
        <w:separator/>
      </w:r>
    </w:p>
  </w:footnote>
  <w:footnote w:type="continuationSeparator" w:id="0">
    <w:p w14:paraId="06B675FA" w14:textId="77777777" w:rsidR="00757306" w:rsidRDefault="00757306"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5346A"/>
    <w:rsid w:val="001758F8"/>
    <w:rsid w:val="001A3416"/>
    <w:rsid w:val="0024566D"/>
    <w:rsid w:val="002B0F8D"/>
    <w:rsid w:val="002C6856"/>
    <w:rsid w:val="002D1D2D"/>
    <w:rsid w:val="002E2CBD"/>
    <w:rsid w:val="00364AE3"/>
    <w:rsid w:val="00404586"/>
    <w:rsid w:val="00432CD6"/>
    <w:rsid w:val="004741E1"/>
    <w:rsid w:val="004B49AC"/>
    <w:rsid w:val="005170AA"/>
    <w:rsid w:val="00605134"/>
    <w:rsid w:val="00606D98"/>
    <w:rsid w:val="006178A4"/>
    <w:rsid w:val="006D1336"/>
    <w:rsid w:val="006E5EA7"/>
    <w:rsid w:val="00757306"/>
    <w:rsid w:val="00765A5D"/>
    <w:rsid w:val="00766C3D"/>
    <w:rsid w:val="00792DDD"/>
    <w:rsid w:val="007A1A8B"/>
    <w:rsid w:val="007D700F"/>
    <w:rsid w:val="007E460C"/>
    <w:rsid w:val="007E46AC"/>
    <w:rsid w:val="00823855"/>
    <w:rsid w:val="00896EDA"/>
    <w:rsid w:val="008A7965"/>
    <w:rsid w:val="008C4E8F"/>
    <w:rsid w:val="008E3E74"/>
    <w:rsid w:val="009377E5"/>
    <w:rsid w:val="00943D67"/>
    <w:rsid w:val="009C25F4"/>
    <w:rsid w:val="009E2A97"/>
    <w:rsid w:val="00A81EBA"/>
    <w:rsid w:val="00B21E74"/>
    <w:rsid w:val="00B37D60"/>
    <w:rsid w:val="00BC721E"/>
    <w:rsid w:val="00C0654B"/>
    <w:rsid w:val="00C105A1"/>
    <w:rsid w:val="00C137FB"/>
    <w:rsid w:val="00C27032"/>
    <w:rsid w:val="00C87F09"/>
    <w:rsid w:val="00DA323F"/>
    <w:rsid w:val="00DB197B"/>
    <w:rsid w:val="00E040B5"/>
    <w:rsid w:val="00E6098C"/>
    <w:rsid w:val="00E86311"/>
    <w:rsid w:val="00EA62FE"/>
    <w:rsid w:val="00EC453E"/>
    <w:rsid w:val="00F164D6"/>
    <w:rsid w:val="00F50E53"/>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22</cp:revision>
  <dcterms:created xsi:type="dcterms:W3CDTF">2024-07-08T10:03:00Z</dcterms:created>
  <dcterms:modified xsi:type="dcterms:W3CDTF">2025-11-17T05:41:00Z</dcterms:modified>
</cp:coreProperties>
</file>