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7E11" w14:textId="77777777" w:rsidR="00EA47F7" w:rsidRDefault="00EA47F7" w:rsidP="00EA47F7">
      <w:pPr>
        <w:pStyle w:val="a7"/>
        <w:adjustRightInd w:val="0"/>
        <w:snapToGrid w:val="0"/>
        <w:spacing w:beforeLines="50" w:before="156"/>
        <w:jc w:val="center"/>
        <w:outlineLvl w:val="1"/>
        <w:rPr>
          <w:rFonts w:ascii="宋体" w:hAnsi="宋体"/>
          <w:b/>
          <w:sz w:val="44"/>
          <w:szCs w:val="44"/>
          <w:lang w:eastAsia="zh-CN"/>
        </w:rPr>
      </w:pPr>
      <w:r>
        <w:rPr>
          <w:rFonts w:ascii="宋体" w:hAnsi="宋体" w:hint="eastAsia"/>
          <w:b/>
          <w:sz w:val="44"/>
          <w:szCs w:val="44"/>
          <w:lang w:eastAsia="zh-CN"/>
        </w:rPr>
        <w:t>承诺函</w:t>
      </w:r>
    </w:p>
    <w:p w14:paraId="13931BFC" w14:textId="77777777" w:rsidR="00EA47F7" w:rsidRDefault="00EA47F7" w:rsidP="00EA47F7">
      <w:pPr>
        <w:pStyle w:val="a7"/>
        <w:adjustRightInd w:val="0"/>
        <w:snapToGrid w:val="0"/>
        <w:spacing w:beforeLines="50" w:before="156"/>
        <w:rPr>
          <w:rFonts w:ascii="宋体" w:hAnsi="宋体"/>
          <w:b/>
          <w:lang w:eastAsia="zh-CN"/>
        </w:rPr>
      </w:pPr>
      <w:r>
        <w:rPr>
          <w:rFonts w:ascii="宋体" w:hAnsi="宋体" w:hint="eastAsia"/>
          <w:b/>
          <w:lang w:eastAsia="zh-CN"/>
        </w:rPr>
        <w:t>致：中石化湖南石油化工有限公司：</w:t>
      </w:r>
    </w:p>
    <w:p w14:paraId="0DA542CE" w14:textId="77777777" w:rsidR="00EA47F7" w:rsidRDefault="00EA47F7" w:rsidP="00EA47F7">
      <w:pPr>
        <w:pStyle w:val="2"/>
        <w:spacing w:line="240" w:lineRule="auto"/>
        <w:ind w:firstLineChars="200" w:firstLine="482"/>
        <w:rPr>
          <w:rFonts w:ascii="宋体" w:hAnsi="宋体"/>
          <w:b/>
          <w:lang w:eastAsia="zh-CN"/>
        </w:rPr>
      </w:pPr>
      <w:r>
        <w:rPr>
          <w:rFonts w:ascii="宋体" w:hAnsi="宋体" w:hint="eastAsia"/>
          <w:b/>
          <w:lang w:eastAsia="zh-CN"/>
        </w:rPr>
        <w:t>拍拍在线（北京）拍卖有限公司：</w:t>
      </w:r>
    </w:p>
    <w:p w14:paraId="18008B6A" w14:textId="1DF6089A"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现申请参加名称为中石化湖南石油化工有限公司</w:t>
      </w:r>
      <w:proofErr w:type="gramStart"/>
      <w:r w:rsidR="00FC206E" w:rsidRPr="00FC206E">
        <w:rPr>
          <w:rFonts w:eastAsiaTheme="minorEastAsia" w:cstheme="minorBidi" w:hint="eastAsia"/>
          <w:b/>
          <w:kern w:val="2"/>
        </w:rPr>
        <w:t>储运部云道</w:t>
      </w:r>
      <w:proofErr w:type="gramEnd"/>
      <w:r w:rsidR="00FC206E" w:rsidRPr="00FC206E">
        <w:rPr>
          <w:rFonts w:eastAsiaTheme="minorEastAsia" w:cstheme="minorBidi" w:hint="eastAsia"/>
          <w:b/>
          <w:kern w:val="2"/>
        </w:rPr>
        <w:t>管廊报废管道</w:t>
      </w:r>
      <w:r>
        <w:rPr>
          <w:rFonts w:eastAsiaTheme="minorEastAsia" w:cstheme="minorBidi" w:hint="eastAsia"/>
          <w:kern w:val="2"/>
        </w:rPr>
        <w:t>资产项目（以下简称“标的资产”）网络竞价活动，声明同意如下：</w:t>
      </w:r>
    </w:p>
    <w:p w14:paraId="67F12C49" w14:textId="718FDBEF" w:rsidR="00EA47F7" w:rsidRDefault="00EA47F7" w:rsidP="00EA47F7">
      <w:pPr>
        <w:widowControl/>
        <w:numPr>
          <w:ilvl w:val="0"/>
          <w:numId w:val="1"/>
        </w:numPr>
        <w:ind w:left="0" w:firstLine="480"/>
        <w:jc w:val="left"/>
        <w:rPr>
          <w:rFonts w:ascii="宋体" w:hAnsi="宋体"/>
          <w:sz w:val="24"/>
          <w:szCs w:val="24"/>
        </w:rPr>
      </w:pPr>
      <w:r>
        <w:rPr>
          <w:rFonts w:ascii="宋体" w:hAnsi="宋体" w:hint="eastAsia"/>
          <w:sz w:val="24"/>
          <w:szCs w:val="24"/>
        </w:rPr>
        <w:t>我方已进行并完成针对本项目标的</w:t>
      </w:r>
      <w:proofErr w:type="gramStart"/>
      <w:r>
        <w:rPr>
          <w:rFonts w:ascii="宋体" w:hAnsi="宋体" w:hint="eastAsia"/>
          <w:sz w:val="24"/>
          <w:szCs w:val="24"/>
        </w:rPr>
        <w:t>的</w:t>
      </w:r>
      <w:proofErr w:type="gramEnd"/>
      <w:r>
        <w:rPr>
          <w:rFonts w:ascii="宋体" w:hAnsi="宋体" w:hint="eastAsia"/>
          <w:sz w:val="24"/>
          <w:szCs w:val="24"/>
        </w:rPr>
        <w:t>尽职勘验工作，充分了解并接受标的资产在拍拍在线（https://www.ppzxchi</w:t>
      </w:r>
      <w:r w:rsidR="00872CD8">
        <w:rPr>
          <w:rFonts w:ascii="宋体" w:hAnsi="宋体" w:hint="eastAsia"/>
          <w:sz w:val="24"/>
          <w:szCs w:val="24"/>
        </w:rPr>
        <w:t>na</w:t>
      </w:r>
      <w:r>
        <w:rPr>
          <w:rFonts w:ascii="宋体" w:hAnsi="宋体" w:hint="eastAsia"/>
          <w:sz w:val="24"/>
          <w:szCs w:val="24"/>
        </w:rPr>
        <w:t>.cn</w:t>
      </w:r>
      <w:r>
        <w:rPr>
          <w:rFonts w:ascii="宋体" w:hAnsi="宋体"/>
          <w:sz w:val="24"/>
          <w:szCs w:val="24"/>
        </w:rPr>
        <w:t>/</w:t>
      </w:r>
      <w:r>
        <w:rPr>
          <w:rFonts w:ascii="宋体" w:hAnsi="宋体" w:hint="eastAsia"/>
          <w:sz w:val="24"/>
          <w:szCs w:val="24"/>
        </w:rPr>
        <w:t>）信息发布的全部内容和要求。所涉及标的资产严格以现场实物状态进行交易。我方办理竞价登记手续即视为对标的现状的充分了解与认可。</w:t>
      </w:r>
    </w:p>
    <w:p w14:paraId="2A3CD100" w14:textId="77777777" w:rsidR="00EA47F7" w:rsidRDefault="00EA47F7" w:rsidP="00EA47F7">
      <w:pPr>
        <w:widowControl/>
        <w:numPr>
          <w:ilvl w:val="0"/>
          <w:numId w:val="1"/>
        </w:numPr>
        <w:ind w:left="0" w:firstLine="480"/>
        <w:jc w:val="left"/>
        <w:rPr>
          <w:rFonts w:ascii="宋体" w:hAnsi="宋体"/>
          <w:sz w:val="24"/>
          <w:szCs w:val="24"/>
        </w:rPr>
      </w:pPr>
      <w:r>
        <w:rPr>
          <w:rFonts w:ascii="宋体" w:hAnsi="宋体" w:hint="eastAsia"/>
          <w:sz w:val="24"/>
          <w:szCs w:val="24"/>
        </w:rPr>
        <w:t>出现下列情况之一者，我方自愿被扣除已交纳的交易保证金并承担相应违约责任：</w:t>
      </w:r>
      <w:bookmarkStart w:id="0" w:name="_Hlt36897317"/>
      <w:bookmarkEnd w:id="0"/>
      <w:r>
        <w:rPr>
          <w:rFonts w:ascii="宋体" w:hAnsi="宋体" w:hint="eastAsia"/>
          <w:sz w:val="24"/>
          <w:szCs w:val="24"/>
        </w:rPr>
        <w:t>①经合规程序被确定为最终买受人后未能按时签订相关《实物资产交易合同》（以转让方提供为准）以及未及时付清剩余交易价款</w:t>
      </w:r>
      <w:r w:rsidR="008C3498">
        <w:rPr>
          <w:rFonts w:ascii="宋体" w:hAnsi="宋体" w:hint="eastAsia"/>
          <w:sz w:val="24"/>
          <w:szCs w:val="24"/>
        </w:rPr>
        <w:t>、税款</w:t>
      </w:r>
      <w:r>
        <w:rPr>
          <w:rFonts w:ascii="宋体" w:hAnsi="宋体" w:hint="eastAsia"/>
          <w:sz w:val="24"/>
          <w:szCs w:val="24"/>
        </w:rPr>
        <w:t>的；②进入竞价程序，如所有竞买人均无应价；③《竞买须知及规则》中规定的竞买人违约的其他情况。</w:t>
      </w:r>
    </w:p>
    <w:p w14:paraId="7A2AB6BA" w14:textId="77777777" w:rsidR="00EA47F7" w:rsidRDefault="00EA47F7" w:rsidP="00EA47F7">
      <w:pPr>
        <w:widowControl/>
        <w:numPr>
          <w:ilvl w:val="0"/>
          <w:numId w:val="1"/>
        </w:numPr>
        <w:ind w:left="0" w:firstLine="480"/>
        <w:jc w:val="left"/>
        <w:rPr>
          <w:rFonts w:ascii="宋体" w:hAnsi="宋体"/>
          <w:sz w:val="24"/>
          <w:szCs w:val="24"/>
        </w:rPr>
      </w:pPr>
      <w:r>
        <w:rPr>
          <w:rFonts w:ascii="宋体" w:hAnsi="宋体" w:hint="eastAsia"/>
          <w:sz w:val="24"/>
          <w:szCs w:val="24"/>
        </w:rPr>
        <w:t>本方同意，发生违约行为，无条件同意转让方收回标的再行处置。</w:t>
      </w:r>
    </w:p>
    <w:p w14:paraId="53B0F395" w14:textId="77777777" w:rsidR="00EA47F7" w:rsidRPr="00074FED" w:rsidRDefault="00EA47F7" w:rsidP="00EA47F7">
      <w:pPr>
        <w:widowControl/>
        <w:numPr>
          <w:ilvl w:val="0"/>
          <w:numId w:val="1"/>
        </w:numPr>
        <w:ind w:left="0" w:firstLine="480"/>
        <w:jc w:val="left"/>
        <w:rPr>
          <w:rFonts w:ascii="宋体" w:hAnsi="宋体"/>
          <w:sz w:val="24"/>
          <w:szCs w:val="24"/>
        </w:rPr>
      </w:pPr>
      <w:r>
        <w:rPr>
          <w:rFonts w:ascii="宋体" w:hAnsi="宋体" w:hint="eastAsia"/>
          <w:sz w:val="24"/>
          <w:szCs w:val="24"/>
        </w:rPr>
        <w:t>本方同意，本方被确定为买受人后，因本方原因未履行《竞买须知及规则》规定而违约时，仍交纳本次交易中买受人应当支付的交易服务费。</w:t>
      </w:r>
      <w:bookmarkStart w:id="1" w:name="_Toc487410356"/>
    </w:p>
    <w:p w14:paraId="467D7844" w14:textId="77777777" w:rsidR="00EA47F7" w:rsidRDefault="00EA47F7" w:rsidP="00EA47F7">
      <w:pPr>
        <w:pStyle w:val="1"/>
        <w:jc w:val="center"/>
        <w:rPr>
          <w:rFonts w:ascii="Tahoma" w:hAnsi="Tahoma" w:cs="Tahoma"/>
          <w:b/>
          <w:color w:val="000000"/>
          <w:sz w:val="24"/>
          <w:szCs w:val="24"/>
        </w:rPr>
      </w:pPr>
      <w:r>
        <w:rPr>
          <w:rFonts w:ascii="Tahoma" w:hAnsi="Tahoma" w:cs="Tahoma" w:hint="eastAsia"/>
          <w:b/>
          <w:color w:val="000000"/>
          <w:sz w:val="24"/>
          <w:szCs w:val="24"/>
        </w:rPr>
        <w:t>竞买规则及须知</w:t>
      </w:r>
    </w:p>
    <w:p w14:paraId="567B9A13" w14:textId="77777777" w:rsidR="00EA47F7" w:rsidRDefault="00EA47F7" w:rsidP="00EA47F7">
      <w:pPr>
        <w:pStyle w:val="a9"/>
        <w:shd w:val="clear" w:color="auto" w:fill="FFFFFF"/>
        <w:spacing w:before="0" w:beforeAutospacing="0" w:after="0" w:afterAutospacing="0"/>
        <w:ind w:firstLine="463"/>
      </w:pPr>
      <w:r>
        <w:rPr>
          <w:rFonts w:hint="eastAsia"/>
        </w:rPr>
        <w:t>本公司受</w:t>
      </w:r>
      <w:r>
        <w:rPr>
          <w:rFonts w:hint="eastAsia"/>
          <w:kern w:val="2"/>
        </w:rPr>
        <w:t>委托</w:t>
      </w:r>
      <w:r>
        <w:rPr>
          <w:rFonts w:hint="eastAsia"/>
        </w:rPr>
        <w:t>: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5ED2AEC8" w14:textId="7777777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1、本次网络竞价活动在公开、平等竞争的条件下进行，一切活动都具备法律效力。</w:t>
      </w:r>
    </w:p>
    <w:p w14:paraId="53880D5D" w14:textId="7777777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2、竞买人条件：</w:t>
      </w:r>
    </w:p>
    <w:p w14:paraId="25759968" w14:textId="7CEAEDC9"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本次标的资产采取拆卖一体确定最终中标</w:t>
      </w:r>
      <w:r w:rsidR="00E37565">
        <w:rPr>
          <w:rFonts w:eastAsiaTheme="minorEastAsia" w:cstheme="minorBidi" w:hint="eastAsia"/>
          <w:kern w:val="2"/>
        </w:rPr>
        <w:t>买受人</w:t>
      </w:r>
      <w:r>
        <w:rPr>
          <w:rFonts w:eastAsiaTheme="minorEastAsia" w:cstheme="minorBidi" w:hint="eastAsia"/>
          <w:kern w:val="2"/>
        </w:rPr>
        <w:t>，可接受2家联合受让该标的资产（详见联合体协议）。</w:t>
      </w:r>
    </w:p>
    <w:p w14:paraId="2B8ADE7C" w14:textId="583487ED" w:rsidR="00EA47F7" w:rsidRPr="00C3294F"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（1）组成联合体的意向竞买人，联合体甲方具备完全民事行为能力的独立企业法人（注册资本</w:t>
      </w:r>
      <w:r w:rsidR="00EA5AED">
        <w:rPr>
          <w:rFonts w:eastAsiaTheme="minorEastAsia" w:cstheme="minorBidi"/>
          <w:kern w:val="2"/>
        </w:rPr>
        <w:t>5</w:t>
      </w:r>
      <w:r w:rsidRPr="00C3294F">
        <w:rPr>
          <w:rFonts w:eastAsiaTheme="minorEastAsia" w:cstheme="minorBidi" w:hint="eastAsia"/>
          <w:kern w:val="2"/>
        </w:rPr>
        <w:t>00</w:t>
      </w:r>
      <w:r>
        <w:rPr>
          <w:rFonts w:eastAsiaTheme="minorEastAsia" w:cstheme="minorBidi" w:hint="eastAsia"/>
          <w:kern w:val="2"/>
        </w:rPr>
        <w:t>万元及以上），具有废旧物资回收或再生资源回收利用（不含危险废弃物及报废汽车）等相关经营范围。</w:t>
      </w:r>
      <w:r w:rsidRPr="00F4710C">
        <w:rPr>
          <w:rFonts w:eastAsiaTheme="minorEastAsia" w:cstheme="minorBidi" w:hint="eastAsia"/>
          <w:color w:val="FF0000"/>
          <w:kern w:val="2"/>
        </w:rPr>
        <w:t>联合体乙方具有</w:t>
      </w:r>
      <w:r w:rsidRPr="00F4710C">
        <w:rPr>
          <w:rFonts w:eastAsiaTheme="minorEastAsia" w:cstheme="minorBidi" w:hint="eastAsia"/>
          <w:b/>
          <w:color w:val="FF0000"/>
          <w:kern w:val="2"/>
        </w:rPr>
        <w:t>石油化工工程施工总承包</w:t>
      </w:r>
      <w:r w:rsidR="00F4710C" w:rsidRPr="00F4710C">
        <w:rPr>
          <w:rFonts w:eastAsiaTheme="minorEastAsia" w:cstheme="minorBidi" w:hint="eastAsia"/>
          <w:b/>
          <w:bCs/>
          <w:color w:val="FF0000"/>
          <w:kern w:val="2"/>
        </w:rPr>
        <w:t>叁</w:t>
      </w:r>
      <w:r w:rsidRPr="00F4710C">
        <w:rPr>
          <w:rFonts w:eastAsiaTheme="minorEastAsia" w:cstheme="minorBidi" w:hint="eastAsia"/>
          <w:b/>
          <w:color w:val="FF0000"/>
          <w:kern w:val="2"/>
        </w:rPr>
        <w:t>级</w:t>
      </w:r>
      <w:r w:rsidR="00F4710C" w:rsidRPr="00F4710C">
        <w:rPr>
          <w:rFonts w:eastAsiaTheme="minorEastAsia" w:cstheme="minorBidi" w:hint="eastAsia"/>
          <w:b/>
          <w:color w:val="FF0000"/>
          <w:kern w:val="2"/>
        </w:rPr>
        <w:t>、</w:t>
      </w:r>
      <w:r w:rsidR="00F4710C" w:rsidRPr="00F4710C">
        <w:rPr>
          <w:rFonts w:eastAsiaTheme="minorEastAsia" w:cstheme="minorBidi" w:hint="eastAsia"/>
          <w:b/>
          <w:bCs/>
          <w:color w:val="FF0000"/>
          <w:kern w:val="2"/>
        </w:rPr>
        <w:t>建筑工程施工总承包叁级</w:t>
      </w:r>
      <w:r w:rsidRPr="00F4710C">
        <w:rPr>
          <w:rFonts w:eastAsiaTheme="minorEastAsia" w:cstheme="minorBidi" w:hint="eastAsia"/>
          <w:color w:val="FF0000"/>
          <w:kern w:val="2"/>
        </w:rPr>
        <w:t>或以上资质；</w:t>
      </w:r>
      <w:r w:rsidRPr="00F4710C">
        <w:rPr>
          <w:rFonts w:eastAsiaTheme="minorEastAsia" w:cstheme="minorBidi" w:hint="eastAsia"/>
          <w:b/>
          <w:color w:val="FF0000"/>
          <w:kern w:val="2"/>
        </w:rPr>
        <w:t>持有安全生产许可证</w:t>
      </w:r>
      <w:r w:rsidR="00F4710C">
        <w:rPr>
          <w:rFonts w:eastAsiaTheme="minorEastAsia" w:cstheme="minorBidi" w:hint="eastAsia"/>
          <w:b/>
          <w:color w:val="FF0000"/>
          <w:kern w:val="2"/>
        </w:rPr>
        <w:t>、</w:t>
      </w:r>
      <w:r w:rsidR="00F4710C" w:rsidRPr="00F4710C">
        <w:rPr>
          <w:rFonts w:eastAsiaTheme="minorEastAsia" w:cstheme="minorBidi" w:hint="eastAsia"/>
          <w:b/>
          <w:bCs/>
          <w:color w:val="FF0000"/>
          <w:kern w:val="2"/>
        </w:rPr>
        <w:t>中华人民共和国特种设备生产许可证（工业管道安装GC2）</w:t>
      </w:r>
      <w:r w:rsidRPr="00F4710C">
        <w:rPr>
          <w:rFonts w:eastAsiaTheme="minorEastAsia" w:cstheme="minorBidi" w:hint="eastAsia"/>
          <w:color w:val="FF0000"/>
          <w:kern w:val="2"/>
        </w:rPr>
        <w:t>。</w:t>
      </w:r>
    </w:p>
    <w:p w14:paraId="0985FB44" w14:textId="7777777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（2）联合体乙方（拆除单位）须具有职业健康安全管理体系（ISO45001）、质量管理体系（ISO9001）、环境管理体系(ISO14001)认证。联合体双方均须提供法人授权委托书。</w:t>
      </w:r>
    </w:p>
    <w:p w14:paraId="7405065D" w14:textId="7777777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（3）财务和经营状况要求：财务状况良好，具有足够资产及能力并有效地履行合同。</w:t>
      </w:r>
    </w:p>
    <w:p w14:paraId="7FD2137E" w14:textId="0ECB6A56" w:rsidR="00EA47F7" w:rsidRPr="00FC206E" w:rsidRDefault="00EA47F7" w:rsidP="00EA47F7">
      <w:pPr>
        <w:pStyle w:val="a9"/>
        <w:numPr>
          <w:ilvl w:val="0"/>
          <w:numId w:val="2"/>
        </w:numPr>
        <w:shd w:val="clear" w:color="auto" w:fill="FFFFFF"/>
        <w:spacing w:before="0" w:beforeAutospacing="0" w:after="0" w:afterAutospacing="0"/>
        <w:ind w:firstLine="463"/>
        <w:rPr>
          <w:rFonts w:eastAsiaTheme="minorEastAsia" w:cstheme="minorBidi"/>
          <w:b/>
          <w:bCs/>
          <w:kern w:val="2"/>
        </w:rPr>
      </w:pPr>
      <w:r w:rsidRPr="00C3294F">
        <w:rPr>
          <w:rFonts w:eastAsiaTheme="minorEastAsia" w:cstheme="minorBidi" w:hint="eastAsia"/>
          <w:b/>
          <w:kern w:val="2"/>
        </w:rPr>
        <w:t>联合体乙方主要人员资格要求</w:t>
      </w:r>
      <w:r w:rsidRPr="00AE2AD3">
        <w:rPr>
          <w:rFonts w:eastAsiaTheme="minorEastAsia" w:cstheme="minorBidi" w:hint="eastAsia"/>
          <w:b/>
          <w:color w:val="000000" w:themeColor="text1"/>
          <w:kern w:val="2"/>
        </w:rPr>
        <w:t>：</w:t>
      </w:r>
      <w:r w:rsidR="00FC206E" w:rsidRPr="00FC206E">
        <w:rPr>
          <w:rFonts w:eastAsiaTheme="minorEastAsia" w:cstheme="minorBidi" w:hint="eastAsia"/>
          <w:b/>
          <w:bCs/>
          <w:kern w:val="2"/>
        </w:rPr>
        <w:t>根据相关法律法规及《巴陵石化公司承包商管理细则》要求，</w:t>
      </w:r>
      <w:r w:rsidR="00222BA5" w:rsidRPr="00FC206E">
        <w:rPr>
          <w:rFonts w:eastAsiaTheme="minorEastAsia" w:cstheme="minorBidi" w:hint="eastAsia"/>
          <w:b/>
          <w:bCs/>
          <w:kern w:val="2"/>
        </w:rPr>
        <w:t>本拆除工程</w:t>
      </w:r>
      <w:r w:rsidR="00222BA5">
        <w:rPr>
          <w:rFonts w:eastAsiaTheme="minorEastAsia" w:cstheme="minorBidi" w:hint="eastAsia"/>
          <w:b/>
          <w:bCs/>
          <w:kern w:val="2"/>
        </w:rPr>
        <w:t>的</w:t>
      </w:r>
      <w:r w:rsidR="00FC206E" w:rsidRPr="00FC206E">
        <w:rPr>
          <w:rFonts w:eastAsiaTheme="minorEastAsia" w:cstheme="minorBidi" w:hint="eastAsia"/>
          <w:b/>
          <w:bCs/>
          <w:kern w:val="2"/>
        </w:rPr>
        <w:t>项目经理、现场负责人、安全负责人、技术负责人，以及特殊工种、特种作业人员需提供本单位聘用</w:t>
      </w:r>
      <w:r w:rsidR="00FE7DBA">
        <w:rPr>
          <w:rFonts w:eastAsiaTheme="minorEastAsia" w:cstheme="minorBidi" w:hint="eastAsia"/>
          <w:b/>
          <w:bCs/>
          <w:kern w:val="2"/>
        </w:rPr>
        <w:t>劳动</w:t>
      </w:r>
      <w:r w:rsidR="00FC206E" w:rsidRPr="00FC206E">
        <w:rPr>
          <w:rFonts w:eastAsiaTheme="minorEastAsia" w:cstheme="minorBidi" w:hint="eastAsia"/>
          <w:b/>
          <w:bCs/>
          <w:kern w:val="2"/>
        </w:rPr>
        <w:t>合同、社保</w:t>
      </w:r>
      <w:r w:rsidR="00FE7DBA" w:rsidRPr="00FC206E">
        <w:rPr>
          <w:rFonts w:eastAsiaTheme="minorEastAsia" w:cstheme="minorBidi" w:hint="eastAsia"/>
          <w:b/>
          <w:bCs/>
          <w:kern w:val="2"/>
        </w:rPr>
        <w:t>证明</w:t>
      </w:r>
      <w:r w:rsidR="00FC206E" w:rsidRPr="00FC206E">
        <w:rPr>
          <w:rFonts w:eastAsiaTheme="minorEastAsia" w:cstheme="minorBidi" w:hint="eastAsia"/>
          <w:b/>
          <w:bCs/>
          <w:kern w:val="2"/>
        </w:rPr>
        <w:t>（三险：工伤、医疗、养老），</w:t>
      </w:r>
      <w:r w:rsidR="00402B36">
        <w:rPr>
          <w:rFonts w:eastAsiaTheme="minorEastAsia" w:cstheme="minorBidi" w:hint="eastAsia"/>
          <w:b/>
          <w:bCs/>
          <w:kern w:val="2"/>
        </w:rPr>
        <w:t>以</w:t>
      </w:r>
      <w:r w:rsidR="00FC206E" w:rsidRPr="00FC206E">
        <w:rPr>
          <w:rFonts w:eastAsiaTheme="minorEastAsia" w:cstheme="minorBidi" w:hint="eastAsia"/>
          <w:b/>
          <w:bCs/>
          <w:kern w:val="2"/>
        </w:rPr>
        <w:t>及特殊工种、特种作业人员证件</w:t>
      </w:r>
      <w:r w:rsidR="00FE7DBA">
        <w:rPr>
          <w:rFonts w:eastAsiaTheme="minorEastAsia" w:cstheme="minorBidi" w:hint="eastAsia"/>
          <w:b/>
          <w:bCs/>
          <w:kern w:val="2"/>
        </w:rPr>
        <w:t>的</w:t>
      </w:r>
      <w:r w:rsidR="00FC206E" w:rsidRPr="00FC206E">
        <w:rPr>
          <w:rFonts w:eastAsiaTheme="minorEastAsia" w:cstheme="minorBidi" w:hint="eastAsia"/>
          <w:b/>
          <w:bCs/>
          <w:kern w:val="2"/>
        </w:rPr>
        <w:t>复印件。</w:t>
      </w:r>
    </w:p>
    <w:p w14:paraId="3942D6C3" w14:textId="1DA18B5D" w:rsidR="00EA47F7" w:rsidRPr="00A93B72" w:rsidRDefault="00EA47F7" w:rsidP="00F95C74">
      <w:pPr>
        <w:pStyle w:val="a9"/>
        <w:numPr>
          <w:ilvl w:val="0"/>
          <w:numId w:val="2"/>
        </w:numPr>
        <w:shd w:val="clear" w:color="auto" w:fill="FFFFFF"/>
        <w:spacing w:before="0" w:beforeAutospacing="0" w:after="0" w:afterAutospacing="0"/>
        <w:ind w:firstLine="463"/>
        <w:rPr>
          <w:rFonts w:eastAsiaTheme="minorEastAsia" w:cstheme="minorBidi"/>
          <w:kern w:val="2"/>
        </w:rPr>
      </w:pPr>
      <w:r w:rsidRPr="00C3294F">
        <w:rPr>
          <w:rFonts w:eastAsiaTheme="minorEastAsia" w:cstheme="minorBidi" w:hint="eastAsia"/>
          <w:b/>
          <w:kern w:val="2"/>
        </w:rPr>
        <w:t>联合体乙方业绩要求：</w:t>
      </w:r>
      <w:r w:rsidRPr="002A5AA6">
        <w:rPr>
          <w:rFonts w:eastAsiaTheme="minorEastAsia" w:cstheme="minorBidi" w:hint="eastAsia"/>
          <w:b/>
          <w:kern w:val="2"/>
        </w:rPr>
        <w:t>提供</w:t>
      </w:r>
      <w:r w:rsidRPr="00B46DE3">
        <w:rPr>
          <w:rFonts w:eastAsiaTheme="minorEastAsia" w:cstheme="minorBidi" w:hint="eastAsia"/>
          <w:b/>
          <w:kern w:val="2"/>
        </w:rPr>
        <w:t>202</w:t>
      </w:r>
      <w:r w:rsidR="00FE2990" w:rsidRPr="00B46DE3">
        <w:rPr>
          <w:rFonts w:eastAsiaTheme="minorEastAsia" w:cstheme="minorBidi"/>
          <w:b/>
          <w:kern w:val="2"/>
        </w:rPr>
        <w:t>2</w:t>
      </w:r>
      <w:r w:rsidRPr="002A5AA6">
        <w:rPr>
          <w:rFonts w:eastAsiaTheme="minorEastAsia" w:cstheme="minorBidi" w:hint="eastAsia"/>
          <w:b/>
          <w:kern w:val="2"/>
        </w:rPr>
        <w:t>年以来</w:t>
      </w:r>
      <w:r w:rsidRPr="002A5AA6">
        <w:rPr>
          <w:rFonts w:eastAsiaTheme="minorEastAsia" w:cstheme="minorBidi"/>
          <w:b/>
          <w:kern w:val="2"/>
        </w:rPr>
        <w:t>石油化工装置工程施工</w:t>
      </w:r>
      <w:r w:rsidRPr="002A5AA6">
        <w:rPr>
          <w:rFonts w:eastAsiaTheme="minorEastAsia" w:cstheme="minorBidi" w:hint="eastAsia"/>
          <w:b/>
          <w:kern w:val="2"/>
        </w:rPr>
        <w:t>或检维修单项合同额</w:t>
      </w:r>
      <w:r w:rsidR="00EA5AED">
        <w:rPr>
          <w:rFonts w:eastAsiaTheme="minorEastAsia" w:cstheme="minorBidi"/>
          <w:b/>
          <w:kern w:val="2"/>
        </w:rPr>
        <w:t>5</w:t>
      </w:r>
      <w:r w:rsidRPr="002A5AA6">
        <w:rPr>
          <w:rFonts w:eastAsiaTheme="minorEastAsia" w:cstheme="minorBidi" w:hint="eastAsia"/>
          <w:b/>
          <w:kern w:val="2"/>
        </w:rPr>
        <w:t>00万以上的项目业绩。</w:t>
      </w:r>
      <w:r w:rsidR="00F4710C" w:rsidRPr="00222BA5">
        <w:rPr>
          <w:rFonts w:eastAsiaTheme="minorEastAsia" w:cstheme="minorBidi" w:hint="eastAsia"/>
          <w:b/>
          <w:bCs/>
          <w:color w:val="FF0000"/>
          <w:kern w:val="2"/>
        </w:rPr>
        <w:t>本拆除工程</w:t>
      </w:r>
      <w:r w:rsidR="00F4710C" w:rsidRPr="00222BA5">
        <w:rPr>
          <w:rFonts w:eastAsiaTheme="minorEastAsia" w:cstheme="minorBidi"/>
          <w:b/>
          <w:bCs/>
          <w:color w:val="FF0000"/>
          <w:kern w:val="2"/>
        </w:rPr>
        <w:t>不得</w:t>
      </w:r>
      <w:r w:rsidR="00F4710C" w:rsidRPr="00222BA5">
        <w:rPr>
          <w:rFonts w:eastAsiaTheme="minorEastAsia" w:cstheme="minorBidi" w:hint="eastAsia"/>
          <w:b/>
          <w:bCs/>
          <w:color w:val="FF0000"/>
          <w:kern w:val="2"/>
        </w:rPr>
        <w:t>分包、</w:t>
      </w:r>
      <w:r w:rsidR="00F4710C" w:rsidRPr="00222BA5">
        <w:rPr>
          <w:rFonts w:eastAsiaTheme="minorEastAsia" w:cstheme="minorBidi"/>
          <w:b/>
          <w:bCs/>
          <w:color w:val="FF0000"/>
          <w:kern w:val="2"/>
        </w:rPr>
        <w:t>转包</w:t>
      </w:r>
      <w:r w:rsidR="00F4710C">
        <w:rPr>
          <w:rFonts w:eastAsiaTheme="minorEastAsia" w:cstheme="minorBidi" w:hint="eastAsia"/>
          <w:b/>
          <w:bCs/>
          <w:color w:val="FF0000"/>
          <w:kern w:val="2"/>
        </w:rPr>
        <w:t>与</w:t>
      </w:r>
      <w:r w:rsidR="00F4710C" w:rsidRPr="00222BA5">
        <w:rPr>
          <w:rFonts w:eastAsiaTheme="minorEastAsia" w:cstheme="minorBidi"/>
          <w:b/>
          <w:bCs/>
          <w:color w:val="FF0000"/>
          <w:kern w:val="2"/>
        </w:rPr>
        <w:t>挂靠。</w:t>
      </w:r>
    </w:p>
    <w:p w14:paraId="45F11661" w14:textId="6A01027F" w:rsidR="00A93B72" w:rsidRPr="00F95C74" w:rsidRDefault="00A93B72" w:rsidP="00F95C74">
      <w:pPr>
        <w:pStyle w:val="a9"/>
        <w:numPr>
          <w:ilvl w:val="0"/>
          <w:numId w:val="2"/>
        </w:numPr>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b/>
          <w:kern w:val="2"/>
        </w:rPr>
        <w:lastRenderedPageBreak/>
        <w:t>联合体物资回收资质只能与一家拆除单位组成联合体，联合体拆除资质可以与多个物资回收资质组成联合体。</w:t>
      </w:r>
    </w:p>
    <w:p w14:paraId="5435D8C5" w14:textId="648A09D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3、意向竞买人在</w:t>
      </w:r>
      <w:r w:rsidRPr="00AE2AD3">
        <w:rPr>
          <w:rFonts w:eastAsiaTheme="minorEastAsia" w:cstheme="minorBidi" w:hint="eastAsia"/>
          <w:b/>
          <w:color w:val="000000" w:themeColor="text1"/>
          <w:kern w:val="2"/>
        </w:rPr>
        <w:t>2023年</w:t>
      </w:r>
      <w:r w:rsidR="00AE2AD3" w:rsidRPr="00AE2AD3">
        <w:rPr>
          <w:rFonts w:eastAsiaTheme="minorEastAsia" w:cstheme="minorBidi"/>
          <w:b/>
          <w:color w:val="000000" w:themeColor="text1"/>
          <w:kern w:val="2"/>
        </w:rPr>
        <w:t>12</w:t>
      </w:r>
      <w:r w:rsidRPr="00AE2AD3">
        <w:rPr>
          <w:rFonts w:eastAsiaTheme="minorEastAsia" w:cstheme="minorBidi" w:hint="eastAsia"/>
          <w:b/>
          <w:color w:val="000000" w:themeColor="text1"/>
          <w:kern w:val="2"/>
        </w:rPr>
        <w:t>月</w:t>
      </w:r>
      <w:r w:rsidR="00B367B2">
        <w:rPr>
          <w:rFonts w:eastAsiaTheme="minorEastAsia" w:cstheme="minorBidi"/>
          <w:b/>
          <w:color w:val="000000" w:themeColor="text1"/>
          <w:kern w:val="2"/>
        </w:rPr>
        <w:t>11</w:t>
      </w:r>
      <w:r w:rsidRPr="00AE2AD3">
        <w:rPr>
          <w:rFonts w:eastAsiaTheme="minorEastAsia" w:cstheme="minorBidi" w:hint="eastAsia"/>
          <w:b/>
          <w:color w:val="000000" w:themeColor="text1"/>
          <w:kern w:val="2"/>
        </w:rPr>
        <w:t>日</w:t>
      </w:r>
      <w:r w:rsidR="00BE4000">
        <w:rPr>
          <w:rFonts w:eastAsiaTheme="minorEastAsia" w:cstheme="minorBidi"/>
          <w:b/>
          <w:color w:val="000000" w:themeColor="text1"/>
          <w:kern w:val="2"/>
        </w:rPr>
        <w:t>17</w:t>
      </w:r>
      <w:r w:rsidRPr="00AE2AD3">
        <w:rPr>
          <w:rFonts w:eastAsiaTheme="minorEastAsia" w:cstheme="minorBidi"/>
          <w:b/>
          <w:color w:val="000000" w:themeColor="text1"/>
          <w:kern w:val="2"/>
        </w:rPr>
        <w:t>：</w:t>
      </w:r>
      <w:r w:rsidRPr="00AE2AD3">
        <w:rPr>
          <w:rFonts w:eastAsiaTheme="minorEastAsia" w:cstheme="minorBidi" w:hint="eastAsia"/>
          <w:b/>
          <w:color w:val="000000" w:themeColor="text1"/>
          <w:kern w:val="2"/>
        </w:rPr>
        <w:t>00时</w:t>
      </w:r>
      <w:r>
        <w:rPr>
          <w:rFonts w:eastAsiaTheme="minorEastAsia" w:cstheme="minorBidi" w:hint="eastAsia"/>
          <w:kern w:val="2"/>
        </w:rPr>
        <w:t>前按《现场踏勘管理办法》（详见附件文件）的相关要求，通过短信</w:t>
      </w:r>
      <w:proofErr w:type="gramStart"/>
      <w:r>
        <w:rPr>
          <w:rFonts w:eastAsiaTheme="minorEastAsia" w:cstheme="minorBidi" w:hint="eastAsia"/>
          <w:kern w:val="2"/>
        </w:rPr>
        <w:t>或微信方式</w:t>
      </w:r>
      <w:proofErr w:type="gramEnd"/>
      <w:r>
        <w:rPr>
          <w:rFonts w:eastAsiaTheme="minorEastAsia" w:cstheme="minorBidi" w:hint="eastAsia"/>
          <w:kern w:val="2"/>
        </w:rPr>
        <w:t>（</w:t>
      </w:r>
      <w:r w:rsidR="00AE2AD3">
        <w:rPr>
          <w:rFonts w:eastAsiaTheme="minorEastAsia" w:cstheme="minorBidi"/>
          <w:kern w:val="2"/>
        </w:rPr>
        <w:t>15011456576</w:t>
      </w:r>
      <w:r>
        <w:rPr>
          <w:rFonts w:eastAsiaTheme="minorEastAsia" w:cstheme="minorBidi" w:hint="eastAsia"/>
          <w:kern w:val="2"/>
        </w:rPr>
        <w:t>）提出踏勘申请，并将相关资质材料、联合体协议按要求准备齐全并加盖公章后生成PDF文件发至指定邮箱，收到拍拍在线（北京）拍卖有限公司确认信息后按规定的预展时间和要求进行现场踏勘。</w:t>
      </w:r>
    </w:p>
    <w:p w14:paraId="30C9E6EB" w14:textId="7777777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4、最终受让方确定后</w:t>
      </w:r>
      <w:r w:rsidR="008C3498">
        <w:rPr>
          <w:rFonts w:eastAsiaTheme="minorEastAsia" w:cstheme="minorBidi"/>
          <w:kern w:val="2"/>
        </w:rPr>
        <w:t>5</w:t>
      </w:r>
      <w:r>
        <w:rPr>
          <w:rFonts w:eastAsiaTheme="minorEastAsia" w:cstheme="minorBidi" w:hint="eastAsia"/>
          <w:kern w:val="2"/>
        </w:rPr>
        <w:t>个工作日内须向转让方递交详细可行的《安全拆除施工方案》。《安全拆除施工方案》须经转让方审核通过（转让方审核并不减免受让方的一切安全责任）。如受让方未能提供，视同受让方自动放弃受让标的，受让方交纳的竞买保证金不予退还，转让方再行处置。竞买人对标的资产有异议的，应在申请竞买前提出。竞买人报名参加竞买的，视为无异议，也即表明竞买人已全部了解约定，并愿意履行约定。转让方不作任何述瑕疵担保及保证。</w:t>
      </w:r>
    </w:p>
    <w:p w14:paraId="4CAC87AF" w14:textId="3224CEF0" w:rsidR="00EA47F7" w:rsidRPr="00AE2AD3" w:rsidRDefault="00EA47F7" w:rsidP="00EA47F7">
      <w:pPr>
        <w:pStyle w:val="a9"/>
        <w:shd w:val="clear" w:color="auto" w:fill="FFFFFF"/>
        <w:spacing w:before="0" w:beforeAutospacing="0" w:after="0" w:afterAutospacing="0"/>
        <w:ind w:firstLine="463"/>
        <w:rPr>
          <w:rFonts w:eastAsiaTheme="minorEastAsia" w:cstheme="minorBidi"/>
          <w:color w:val="000000" w:themeColor="text1"/>
          <w:kern w:val="2"/>
        </w:rPr>
      </w:pPr>
      <w:r>
        <w:rPr>
          <w:rFonts w:eastAsiaTheme="minorEastAsia" w:cstheme="minorBidi" w:hint="eastAsia"/>
          <w:kern w:val="2"/>
        </w:rPr>
        <w:t>5、符合条件的意向竞买人</w:t>
      </w:r>
      <w:r w:rsidRPr="00AE2AD3">
        <w:rPr>
          <w:rFonts w:eastAsiaTheme="minorEastAsia" w:cstheme="minorBidi" w:hint="eastAsia"/>
          <w:color w:val="000000" w:themeColor="text1"/>
          <w:kern w:val="2"/>
        </w:rPr>
        <w:t>在</w:t>
      </w:r>
      <w:r w:rsidRPr="00AE2AD3">
        <w:rPr>
          <w:rFonts w:eastAsiaTheme="minorEastAsia" w:cstheme="minorBidi" w:hint="eastAsia"/>
          <w:b/>
          <w:color w:val="000000" w:themeColor="text1"/>
          <w:kern w:val="2"/>
        </w:rPr>
        <w:t>2023年</w:t>
      </w:r>
      <w:r w:rsidR="00AE2AD3" w:rsidRPr="00AE2AD3">
        <w:rPr>
          <w:rFonts w:eastAsiaTheme="minorEastAsia" w:cstheme="minorBidi"/>
          <w:b/>
          <w:color w:val="000000" w:themeColor="text1"/>
          <w:kern w:val="2"/>
        </w:rPr>
        <w:t>12</w:t>
      </w:r>
      <w:r w:rsidRPr="00AE2AD3">
        <w:rPr>
          <w:rFonts w:eastAsiaTheme="minorEastAsia" w:cstheme="minorBidi" w:hint="eastAsia"/>
          <w:b/>
          <w:color w:val="000000" w:themeColor="text1"/>
          <w:kern w:val="2"/>
        </w:rPr>
        <w:t>月</w:t>
      </w:r>
      <w:r w:rsidR="00BE4000">
        <w:rPr>
          <w:rFonts w:eastAsiaTheme="minorEastAsia" w:cstheme="minorBidi" w:hint="eastAsia"/>
          <w:b/>
          <w:color w:val="000000" w:themeColor="text1"/>
          <w:kern w:val="2"/>
        </w:rPr>
        <w:t>1</w:t>
      </w:r>
      <w:r w:rsidR="00B367B2">
        <w:rPr>
          <w:rFonts w:eastAsiaTheme="minorEastAsia" w:cstheme="minorBidi"/>
          <w:b/>
          <w:color w:val="000000" w:themeColor="text1"/>
          <w:kern w:val="2"/>
        </w:rPr>
        <w:t>5</w:t>
      </w:r>
      <w:r w:rsidRPr="00AE2AD3">
        <w:rPr>
          <w:rFonts w:eastAsiaTheme="minorEastAsia" w:cstheme="minorBidi" w:hint="eastAsia"/>
          <w:b/>
          <w:color w:val="000000" w:themeColor="text1"/>
          <w:kern w:val="2"/>
        </w:rPr>
        <w:t>日1</w:t>
      </w:r>
      <w:r w:rsidR="00B367B2">
        <w:rPr>
          <w:rFonts w:eastAsiaTheme="minorEastAsia" w:cstheme="minorBidi"/>
          <w:b/>
          <w:color w:val="000000" w:themeColor="text1"/>
          <w:kern w:val="2"/>
        </w:rPr>
        <w:t>4</w:t>
      </w:r>
      <w:r w:rsidRPr="00AE2AD3">
        <w:rPr>
          <w:rFonts w:eastAsiaTheme="minorEastAsia" w:cstheme="minorBidi" w:hint="eastAsia"/>
          <w:b/>
          <w:color w:val="000000" w:themeColor="text1"/>
          <w:kern w:val="2"/>
        </w:rPr>
        <w:t>：00时前完成：账号注册</w:t>
      </w:r>
      <w:r w:rsidRPr="00AE2AD3">
        <w:rPr>
          <w:rFonts w:eastAsiaTheme="minorEastAsia" w:cstheme="minorBidi" w:hint="eastAsia"/>
          <w:color w:val="000000" w:themeColor="text1"/>
          <w:kern w:val="2"/>
        </w:rPr>
        <w:t>；上传真</w:t>
      </w:r>
      <w:proofErr w:type="gramStart"/>
      <w:r w:rsidRPr="00AE2AD3">
        <w:rPr>
          <w:rFonts w:eastAsiaTheme="minorEastAsia" w:cstheme="minorBidi" w:hint="eastAsia"/>
          <w:color w:val="000000" w:themeColor="text1"/>
          <w:kern w:val="2"/>
        </w:rPr>
        <w:t>实有效</w:t>
      </w:r>
      <w:proofErr w:type="gramEnd"/>
      <w:r w:rsidRPr="00AE2AD3">
        <w:rPr>
          <w:rFonts w:eastAsiaTheme="minorEastAsia" w:cstheme="minorBidi" w:hint="eastAsia"/>
          <w:color w:val="000000" w:themeColor="text1"/>
          <w:kern w:val="2"/>
        </w:rPr>
        <w:t>的资质、踏勘确认单；在相应竞价页面点击报名交保证金（以到账时间为准）；通过在线方式</w:t>
      </w:r>
      <w:r w:rsidRPr="00AE2AD3">
        <w:rPr>
          <w:rFonts w:eastAsiaTheme="minorEastAsia" w:cstheme="minorBidi" w:hint="eastAsia"/>
          <w:b/>
          <w:color w:val="000000" w:themeColor="text1"/>
          <w:kern w:val="2"/>
        </w:rPr>
        <w:t>支付</w:t>
      </w:r>
      <w:r w:rsidR="00885E05">
        <w:rPr>
          <w:rFonts w:eastAsiaTheme="minorEastAsia" w:cstheme="minorBidi"/>
          <w:b/>
          <w:color w:val="000000" w:themeColor="text1"/>
          <w:kern w:val="2"/>
        </w:rPr>
        <w:t>4</w:t>
      </w:r>
      <w:r w:rsidR="00AE2AD3" w:rsidRPr="00AE2AD3">
        <w:rPr>
          <w:rFonts w:eastAsiaTheme="minorEastAsia" w:cstheme="minorBidi"/>
          <w:b/>
          <w:color w:val="000000" w:themeColor="text1"/>
          <w:kern w:val="2"/>
        </w:rPr>
        <w:t>0</w:t>
      </w:r>
      <w:r w:rsidRPr="00AE2AD3">
        <w:rPr>
          <w:rFonts w:eastAsiaTheme="minorEastAsia" w:cstheme="minorBidi" w:hint="eastAsia"/>
          <w:b/>
          <w:color w:val="000000" w:themeColor="text1"/>
          <w:kern w:val="2"/>
        </w:rPr>
        <w:t>万元竞买保证金</w:t>
      </w:r>
      <w:r w:rsidRPr="00AE2AD3">
        <w:rPr>
          <w:rFonts w:eastAsiaTheme="minorEastAsia" w:cstheme="minorBidi" w:hint="eastAsia"/>
          <w:color w:val="000000" w:themeColor="text1"/>
          <w:kern w:val="2"/>
        </w:rPr>
        <w:t>获得竞买资格。</w:t>
      </w:r>
    </w:p>
    <w:p w14:paraId="11DE14E7" w14:textId="178949EE" w:rsidR="00EA47F7" w:rsidRPr="00AE2AD3" w:rsidRDefault="00EA47F7" w:rsidP="00EA47F7">
      <w:pPr>
        <w:pStyle w:val="a9"/>
        <w:shd w:val="clear" w:color="auto" w:fill="FFFFFF"/>
        <w:spacing w:before="0" w:beforeAutospacing="0" w:after="0" w:afterAutospacing="0"/>
        <w:ind w:firstLine="463"/>
        <w:rPr>
          <w:rFonts w:eastAsiaTheme="minorEastAsia" w:cstheme="minorBidi"/>
          <w:color w:val="000000" w:themeColor="text1"/>
          <w:kern w:val="2"/>
        </w:rPr>
      </w:pPr>
      <w:r w:rsidRPr="00AE2AD3">
        <w:rPr>
          <w:rFonts w:eastAsiaTheme="minorEastAsia" w:cstheme="minorBidi" w:hint="eastAsia"/>
          <w:color w:val="000000" w:themeColor="text1"/>
          <w:kern w:val="2"/>
        </w:rPr>
        <w:t>6、标的资产成交后，最终中标</w:t>
      </w:r>
      <w:r w:rsidRPr="00AE2AD3">
        <w:rPr>
          <w:rFonts w:eastAsiaTheme="minorEastAsia" w:cstheme="minorBidi" w:hint="eastAsia"/>
          <w:b/>
          <w:color w:val="000000" w:themeColor="text1"/>
          <w:kern w:val="2"/>
        </w:rPr>
        <w:t>受让方的</w:t>
      </w:r>
      <w:r w:rsidR="00885E05">
        <w:rPr>
          <w:rFonts w:eastAsiaTheme="minorEastAsia" w:cstheme="minorBidi"/>
          <w:b/>
          <w:color w:val="000000" w:themeColor="text1"/>
          <w:kern w:val="2"/>
        </w:rPr>
        <w:t>4</w:t>
      </w:r>
      <w:r w:rsidR="00AE2AD3" w:rsidRPr="00AE2AD3">
        <w:rPr>
          <w:rFonts w:eastAsiaTheme="minorEastAsia" w:cstheme="minorBidi"/>
          <w:b/>
          <w:color w:val="000000" w:themeColor="text1"/>
          <w:kern w:val="2"/>
        </w:rPr>
        <w:t>0</w:t>
      </w:r>
      <w:r w:rsidRPr="00AE2AD3">
        <w:rPr>
          <w:rFonts w:eastAsiaTheme="minorEastAsia" w:cstheme="minorBidi" w:hint="eastAsia"/>
          <w:b/>
          <w:color w:val="000000" w:themeColor="text1"/>
          <w:kern w:val="2"/>
        </w:rPr>
        <w:t>万竞买保证金自动转为履约保证金</w:t>
      </w:r>
      <w:r w:rsidRPr="00AE2AD3">
        <w:rPr>
          <w:rFonts w:eastAsiaTheme="minorEastAsia" w:cstheme="minorBidi" w:hint="eastAsia"/>
          <w:color w:val="000000" w:themeColor="text1"/>
          <w:kern w:val="2"/>
        </w:rPr>
        <w:t>，买受人在成交后3个工作日17：00时前完成：向拍拍在线（北京）拍卖有限公司申请签署《实物资产交易凭证》，根据最终确定的成交价款</w:t>
      </w:r>
      <w:r w:rsidR="00AA52C7" w:rsidRPr="00AE2AD3">
        <w:rPr>
          <w:rFonts w:eastAsiaTheme="minorEastAsia" w:cstheme="minorBidi" w:hint="eastAsia"/>
          <w:color w:val="000000" w:themeColor="text1"/>
          <w:kern w:val="2"/>
        </w:rPr>
        <w:t>、税款</w:t>
      </w:r>
      <w:r w:rsidRPr="00AE2AD3">
        <w:rPr>
          <w:rFonts w:eastAsiaTheme="minorEastAsia" w:cstheme="minorBidi" w:hint="eastAsia"/>
          <w:color w:val="000000" w:themeColor="text1"/>
          <w:kern w:val="2"/>
        </w:rPr>
        <w:t>一次性支付至</w:t>
      </w:r>
      <w:r w:rsidR="00AA52C7" w:rsidRPr="00AE2AD3">
        <w:rPr>
          <w:rFonts w:eastAsiaTheme="minorEastAsia" w:cstheme="minorBidi" w:hint="eastAsia"/>
          <w:color w:val="000000" w:themeColor="text1"/>
          <w:kern w:val="2"/>
        </w:rPr>
        <w:t>转让方</w:t>
      </w:r>
      <w:r w:rsidRPr="00AE2AD3">
        <w:rPr>
          <w:rFonts w:eastAsiaTheme="minorEastAsia" w:cstheme="minorBidi" w:hint="eastAsia"/>
          <w:color w:val="000000" w:themeColor="text1"/>
          <w:kern w:val="2"/>
        </w:rPr>
        <w:t>指定</w:t>
      </w:r>
      <w:r w:rsidR="00AA52C7" w:rsidRPr="00AE2AD3">
        <w:rPr>
          <w:rFonts w:eastAsiaTheme="minorEastAsia" w:cstheme="minorBidi" w:hint="eastAsia"/>
          <w:color w:val="000000" w:themeColor="text1"/>
          <w:kern w:val="2"/>
        </w:rPr>
        <w:t>账户</w:t>
      </w:r>
      <w:r w:rsidRPr="00AE2AD3">
        <w:rPr>
          <w:rFonts w:eastAsiaTheme="minorEastAsia" w:cstheme="minorBidi" w:hint="eastAsia"/>
          <w:color w:val="000000" w:themeColor="text1"/>
          <w:kern w:val="2"/>
        </w:rPr>
        <w:t>，另买受人将最终成交价款</w:t>
      </w:r>
      <w:r w:rsidRPr="00AE2AD3">
        <w:rPr>
          <w:rFonts w:eastAsiaTheme="minorEastAsia" w:cstheme="minorBidi"/>
          <w:color w:val="000000" w:themeColor="text1"/>
          <w:kern w:val="2"/>
        </w:rPr>
        <w:t>3</w:t>
      </w:r>
      <w:r w:rsidRPr="00AE2AD3">
        <w:rPr>
          <w:rFonts w:eastAsiaTheme="minorEastAsia" w:cstheme="minorBidi" w:hint="eastAsia"/>
          <w:color w:val="000000" w:themeColor="text1"/>
          <w:kern w:val="2"/>
        </w:rPr>
        <w:t>%的交易服务费支付至拍拍在线（北京）电子商务有限公司指定账户；买受人携《实物资产交易凭证》、相关资质证明与转让方签订《资产交易合同》。未按时申请签署、递交上述文件及支付全部成交价款</w:t>
      </w:r>
      <w:r w:rsidR="00AA52C7" w:rsidRPr="00AE2AD3">
        <w:rPr>
          <w:rFonts w:eastAsiaTheme="minorEastAsia" w:cstheme="minorBidi" w:hint="eastAsia"/>
          <w:color w:val="000000" w:themeColor="text1"/>
          <w:kern w:val="2"/>
        </w:rPr>
        <w:t>、税款</w:t>
      </w:r>
      <w:r w:rsidRPr="00AE2AD3">
        <w:rPr>
          <w:rFonts w:eastAsiaTheme="minorEastAsia" w:cstheme="minorBidi" w:hint="eastAsia"/>
          <w:color w:val="000000" w:themeColor="text1"/>
          <w:kern w:val="2"/>
        </w:rPr>
        <w:t>和交易服务费的，每逾期1个工作日扣除5%的履约保证金（</w:t>
      </w:r>
      <w:r w:rsidR="00885E05">
        <w:rPr>
          <w:rFonts w:eastAsiaTheme="minorEastAsia" w:cstheme="minorBidi"/>
          <w:color w:val="000000" w:themeColor="text1"/>
          <w:kern w:val="2"/>
        </w:rPr>
        <w:t>4</w:t>
      </w:r>
      <w:r w:rsidR="00AE2AD3" w:rsidRPr="00AE2AD3">
        <w:rPr>
          <w:rFonts w:eastAsiaTheme="minorEastAsia" w:cstheme="minorBidi"/>
          <w:color w:val="000000" w:themeColor="text1"/>
          <w:kern w:val="2"/>
        </w:rPr>
        <w:t>0</w:t>
      </w:r>
      <w:r w:rsidRPr="00AE2AD3">
        <w:rPr>
          <w:rFonts w:eastAsiaTheme="minorEastAsia" w:cstheme="minorBidi" w:hint="eastAsia"/>
          <w:color w:val="000000" w:themeColor="text1"/>
          <w:kern w:val="2"/>
        </w:rPr>
        <w:t>万元），逾期10个工作日扣除全部履约保证金（</w:t>
      </w:r>
      <w:r w:rsidR="00885E05">
        <w:rPr>
          <w:rFonts w:eastAsiaTheme="minorEastAsia" w:cstheme="minorBidi"/>
          <w:color w:val="000000" w:themeColor="text1"/>
          <w:kern w:val="2"/>
        </w:rPr>
        <w:t>4</w:t>
      </w:r>
      <w:r w:rsidR="00AE2AD3" w:rsidRPr="00AE2AD3">
        <w:rPr>
          <w:rFonts w:eastAsiaTheme="minorEastAsia" w:cstheme="minorBidi"/>
          <w:color w:val="000000" w:themeColor="text1"/>
          <w:kern w:val="2"/>
        </w:rPr>
        <w:t>0</w:t>
      </w:r>
      <w:r w:rsidRPr="00AE2AD3">
        <w:rPr>
          <w:rFonts w:eastAsiaTheme="minorEastAsia" w:cstheme="minorBidi" w:hint="eastAsia"/>
          <w:color w:val="000000" w:themeColor="text1"/>
          <w:kern w:val="2"/>
        </w:rPr>
        <w:t>万元），标的资产收回重新处置。</w:t>
      </w:r>
    </w:p>
    <w:p w14:paraId="0FD48A9B" w14:textId="7777777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7、中标买受人待合</w:t>
      </w:r>
      <w:r w:rsidR="008C3498">
        <w:rPr>
          <w:rFonts w:eastAsiaTheme="minorEastAsia" w:cstheme="minorBidi" w:hint="eastAsia"/>
          <w:kern w:val="2"/>
        </w:rPr>
        <w:t>同全部按约定履行完毕后，由转让方书面告知我公司后退还履约保证金</w:t>
      </w:r>
      <w:r>
        <w:rPr>
          <w:rFonts w:eastAsiaTheme="minorEastAsia" w:cstheme="minorBidi" w:hint="eastAsia"/>
          <w:kern w:val="2"/>
        </w:rPr>
        <w:t>。未竞得该标的资产的，竞买人需在个人中心“我的钱包”申请提现，锁定期间（7-10个工作日）不计利息。</w:t>
      </w:r>
    </w:p>
    <w:p w14:paraId="67D627FC" w14:textId="70C7EB5B" w:rsidR="00EA47F7" w:rsidRPr="009F2F18" w:rsidRDefault="00EA47F7" w:rsidP="00EA47F7">
      <w:pPr>
        <w:pStyle w:val="a9"/>
        <w:shd w:val="clear" w:color="auto" w:fill="FFFFFF"/>
        <w:spacing w:before="0" w:beforeAutospacing="0" w:after="0" w:afterAutospacing="0"/>
        <w:ind w:firstLine="463"/>
        <w:rPr>
          <w:rFonts w:eastAsiaTheme="minorEastAsia" w:cstheme="minorBidi"/>
          <w:color w:val="FF0000"/>
          <w:kern w:val="2"/>
        </w:rPr>
      </w:pPr>
      <w:r>
        <w:rPr>
          <w:rFonts w:eastAsiaTheme="minorEastAsia" w:cstheme="minorBidi" w:hint="eastAsia"/>
          <w:kern w:val="2"/>
        </w:rPr>
        <w:t>8、买受人签署《资产交易合同》并支付成交价款</w:t>
      </w:r>
      <w:r w:rsidR="008C3498">
        <w:rPr>
          <w:rFonts w:eastAsiaTheme="minorEastAsia" w:cstheme="minorBidi" w:hint="eastAsia"/>
          <w:kern w:val="2"/>
        </w:rPr>
        <w:t>、税款</w:t>
      </w:r>
      <w:r>
        <w:rPr>
          <w:rFonts w:eastAsiaTheme="minorEastAsia" w:cstheme="minorBidi" w:hint="eastAsia"/>
          <w:kern w:val="2"/>
        </w:rPr>
        <w:t>后去标的所在地进行标的资产的移交，移交时间按《资产交易合同》中载明的移交时间完成，中标买受人须自行办理相关进场手续（包括不限于管理人员和作业人员的安全资质，须经过转让方相关部门一级和二级的安全教育培训并合格，具备出入各事业部的资格及出门证），安全培训合格入场后，</w:t>
      </w:r>
      <w:r w:rsidR="00FE2990">
        <w:rPr>
          <w:rFonts w:eastAsiaTheme="minorEastAsia" w:cstheme="minorBidi" w:hint="eastAsia"/>
          <w:kern w:val="2"/>
        </w:rPr>
        <w:t>方可进行拆除和清运。</w:t>
      </w:r>
      <w:r w:rsidR="00FE2990">
        <w:rPr>
          <w:rFonts w:eastAsiaTheme="minorEastAsia" w:cstheme="minorBidi"/>
          <w:kern w:val="2"/>
        </w:rPr>
        <w:t xml:space="preserve"> </w:t>
      </w:r>
    </w:p>
    <w:p w14:paraId="1DC8D9EC" w14:textId="77777777" w:rsidR="00EA47F7" w:rsidRDefault="00EA47F7" w:rsidP="00EA47F7">
      <w:pPr>
        <w:pStyle w:val="a9"/>
        <w:numPr>
          <w:ilvl w:val="0"/>
          <w:numId w:val="3"/>
        </w:numPr>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报价过程中，竞买人要认真严肃地进行报价并为自己的报价行为负相应的法律责任。</w:t>
      </w:r>
    </w:p>
    <w:p w14:paraId="3D5CF160" w14:textId="77777777" w:rsidR="00EA47F7" w:rsidRDefault="00EA47F7" w:rsidP="00EA47F7">
      <w:pPr>
        <w:pStyle w:val="a9"/>
        <w:numPr>
          <w:ilvl w:val="0"/>
          <w:numId w:val="3"/>
        </w:numPr>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出价活动分为两个竞价期，即自由竞价期和限时竞价期。</w:t>
      </w:r>
    </w:p>
    <w:p w14:paraId="31A4C405" w14:textId="6EA6E6FB" w:rsidR="00EA47F7" w:rsidRDefault="00EA47F7" w:rsidP="00EA47F7">
      <w:pPr>
        <w:pStyle w:val="a9"/>
        <w:shd w:val="clear" w:color="auto" w:fill="FFFFFF"/>
        <w:spacing w:before="0" w:beforeAutospacing="0" w:after="0" w:afterAutospacing="0"/>
        <w:ind w:firstLineChars="300" w:firstLine="720"/>
        <w:rPr>
          <w:rFonts w:eastAsiaTheme="minorEastAsia" w:cstheme="minorBidi"/>
          <w:kern w:val="2"/>
        </w:rPr>
      </w:pPr>
      <w:r>
        <w:rPr>
          <w:rFonts w:eastAsiaTheme="minorEastAsia" w:cstheme="minorBidi" w:hint="eastAsia"/>
          <w:kern w:val="2"/>
        </w:rPr>
        <w:t>（1）自由竞价期：自由竞价期自</w:t>
      </w:r>
      <w:proofErr w:type="gramStart"/>
      <w:r w:rsidRPr="00AE2AD3">
        <w:rPr>
          <w:rFonts w:eastAsiaTheme="minorEastAsia" w:cstheme="minorBidi" w:hint="eastAsia"/>
          <w:color w:val="000000" w:themeColor="text1"/>
          <w:kern w:val="2"/>
        </w:rPr>
        <w:t>2023年</w:t>
      </w:r>
      <w:r w:rsidR="00AE2AD3">
        <w:rPr>
          <w:rFonts w:eastAsiaTheme="minorEastAsia" w:cstheme="minorBidi"/>
          <w:color w:val="000000" w:themeColor="text1"/>
          <w:kern w:val="2"/>
        </w:rPr>
        <w:t>12</w:t>
      </w:r>
      <w:r w:rsidRPr="00AE2AD3">
        <w:rPr>
          <w:rFonts w:eastAsiaTheme="minorEastAsia" w:cstheme="minorBidi" w:hint="eastAsia"/>
          <w:color w:val="000000" w:themeColor="text1"/>
          <w:kern w:val="2"/>
        </w:rPr>
        <w:t>月</w:t>
      </w:r>
      <w:r w:rsidR="00BE4000">
        <w:rPr>
          <w:rFonts w:eastAsiaTheme="minorEastAsia" w:cstheme="minorBidi"/>
          <w:color w:val="000000" w:themeColor="text1"/>
          <w:kern w:val="2"/>
        </w:rPr>
        <w:t>15</w:t>
      </w:r>
      <w:r w:rsidRPr="00AE2AD3">
        <w:rPr>
          <w:rFonts w:eastAsiaTheme="minorEastAsia" w:cstheme="minorBidi" w:hint="eastAsia"/>
          <w:color w:val="000000" w:themeColor="text1"/>
          <w:kern w:val="2"/>
        </w:rPr>
        <w:t>日1</w:t>
      </w:r>
      <w:r w:rsidR="00885E05">
        <w:rPr>
          <w:rFonts w:eastAsiaTheme="minorEastAsia" w:cstheme="minorBidi"/>
          <w:color w:val="000000" w:themeColor="text1"/>
          <w:kern w:val="2"/>
        </w:rPr>
        <w:t>4</w:t>
      </w:r>
      <w:r w:rsidRPr="00AE2AD3">
        <w:rPr>
          <w:rFonts w:eastAsiaTheme="minorEastAsia" w:cstheme="minorBidi" w:hint="eastAsia"/>
          <w:color w:val="000000" w:themeColor="text1"/>
          <w:kern w:val="2"/>
        </w:rPr>
        <w:t>时</w:t>
      </w:r>
      <w:r w:rsidR="00885E05">
        <w:rPr>
          <w:rFonts w:eastAsiaTheme="minorEastAsia" w:cstheme="minorBidi"/>
          <w:color w:val="000000" w:themeColor="text1"/>
          <w:kern w:val="2"/>
        </w:rPr>
        <w:t>10</w:t>
      </w:r>
      <w:r w:rsidR="00885E05">
        <w:rPr>
          <w:rFonts w:eastAsiaTheme="minorEastAsia" w:cstheme="minorBidi" w:hint="eastAsia"/>
          <w:color w:val="000000" w:themeColor="text1"/>
          <w:kern w:val="2"/>
        </w:rPr>
        <w:t>分</w:t>
      </w:r>
      <w:r w:rsidRPr="00AE2AD3">
        <w:rPr>
          <w:rFonts w:eastAsiaTheme="minorEastAsia" w:cstheme="minorBidi" w:hint="eastAsia"/>
          <w:color w:val="000000" w:themeColor="text1"/>
          <w:kern w:val="2"/>
        </w:rPr>
        <w:t>整至2023年</w:t>
      </w:r>
      <w:proofErr w:type="gramEnd"/>
      <w:r w:rsidRPr="00AE2AD3">
        <w:rPr>
          <w:rFonts w:eastAsiaTheme="minorEastAsia" w:cstheme="minorBidi" w:hint="eastAsia"/>
          <w:color w:val="000000" w:themeColor="text1"/>
          <w:kern w:val="2"/>
        </w:rPr>
        <w:t xml:space="preserve"> </w:t>
      </w:r>
      <w:r w:rsidR="00AE2AD3">
        <w:rPr>
          <w:rFonts w:eastAsiaTheme="minorEastAsia" w:cstheme="minorBidi"/>
          <w:color w:val="000000" w:themeColor="text1"/>
          <w:kern w:val="2"/>
        </w:rPr>
        <w:t>12</w:t>
      </w:r>
      <w:r w:rsidRPr="00AE2AD3">
        <w:rPr>
          <w:rFonts w:eastAsiaTheme="minorEastAsia" w:cstheme="minorBidi" w:hint="eastAsia"/>
          <w:color w:val="000000" w:themeColor="text1"/>
          <w:kern w:val="2"/>
        </w:rPr>
        <w:t>月</w:t>
      </w:r>
      <w:r w:rsidR="00BE4000">
        <w:rPr>
          <w:rFonts w:eastAsiaTheme="minorEastAsia" w:cstheme="minorBidi"/>
          <w:color w:val="000000" w:themeColor="text1"/>
          <w:kern w:val="2"/>
        </w:rPr>
        <w:t>15</w:t>
      </w:r>
      <w:r w:rsidRPr="00AE2AD3">
        <w:rPr>
          <w:rFonts w:eastAsiaTheme="minorEastAsia" w:cstheme="minorBidi" w:hint="eastAsia"/>
          <w:color w:val="000000" w:themeColor="text1"/>
          <w:kern w:val="2"/>
        </w:rPr>
        <w:t>日</w:t>
      </w:r>
      <w:r w:rsidR="00885E05">
        <w:rPr>
          <w:rFonts w:eastAsiaTheme="minorEastAsia" w:cstheme="minorBidi"/>
          <w:color w:val="000000" w:themeColor="text1"/>
          <w:kern w:val="2"/>
        </w:rPr>
        <w:t>14</w:t>
      </w:r>
      <w:r w:rsidRPr="00AE2AD3">
        <w:rPr>
          <w:rFonts w:eastAsiaTheme="minorEastAsia" w:cstheme="minorBidi" w:hint="eastAsia"/>
          <w:color w:val="000000" w:themeColor="text1"/>
          <w:kern w:val="2"/>
        </w:rPr>
        <w:t>时</w:t>
      </w:r>
      <w:r w:rsidR="00885E05">
        <w:rPr>
          <w:rFonts w:eastAsiaTheme="minorEastAsia" w:cstheme="minorBidi"/>
          <w:color w:val="000000" w:themeColor="text1"/>
          <w:kern w:val="2"/>
        </w:rPr>
        <w:t>3</w:t>
      </w:r>
      <w:r w:rsidRPr="00AE2AD3">
        <w:rPr>
          <w:rFonts w:eastAsiaTheme="minorEastAsia" w:cstheme="minorBidi" w:hint="eastAsia"/>
          <w:color w:val="000000" w:themeColor="text1"/>
          <w:kern w:val="2"/>
        </w:rPr>
        <w:t>0分整。</w:t>
      </w:r>
      <w:r>
        <w:rPr>
          <w:rFonts w:eastAsiaTheme="minorEastAsia" w:cstheme="minorBidi" w:hint="eastAsia"/>
          <w:kern w:val="2"/>
        </w:rPr>
        <w:t>在此期间，竞买人按照规定的加价规则进行有效报价。</w:t>
      </w:r>
    </w:p>
    <w:p w14:paraId="1900CCFC" w14:textId="77777777" w:rsidR="00EA47F7" w:rsidRDefault="00EA47F7" w:rsidP="00EA47F7">
      <w:pPr>
        <w:pStyle w:val="a9"/>
        <w:shd w:val="clear" w:color="auto" w:fill="FFFFFF"/>
        <w:spacing w:before="0" w:beforeAutospacing="0" w:after="0" w:afterAutospacing="0"/>
        <w:ind w:firstLineChars="300" w:firstLine="720"/>
        <w:rPr>
          <w:rFonts w:eastAsiaTheme="minorEastAsia" w:cstheme="minorBidi"/>
          <w:kern w:val="2"/>
        </w:rPr>
      </w:pPr>
      <w:r>
        <w:rPr>
          <w:rFonts w:eastAsiaTheme="minorEastAsia" w:cstheme="minorBidi" w:hint="eastAsia"/>
          <w:kern w:val="2"/>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4EC498DE" w14:textId="7777777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11、买受人作违约处置的，其所交保证金全部扣除，如已移交部分标的资产，标的资产收回再行处置。原买受人按《中华人民共和国拍卖法》等有关规定承担赔偿责</w:t>
      </w:r>
      <w:r>
        <w:rPr>
          <w:rFonts w:eastAsiaTheme="minorEastAsia" w:cstheme="minorBidi" w:hint="eastAsia"/>
          <w:kern w:val="2"/>
        </w:rPr>
        <w:lastRenderedPageBreak/>
        <w:t>任（包括但不限于该标的最终成交价款与本次竞价成交价格之间的差价及因此产生的相关费用，转让方有权从买受人履约保证金中直接扣除）。</w:t>
      </w:r>
    </w:p>
    <w:p w14:paraId="672954C3" w14:textId="7777777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12、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37A5AE0F" w14:textId="77777777" w:rsidR="00EA47F7" w:rsidRDefault="00EA47F7" w:rsidP="00EA47F7">
      <w:pPr>
        <w:pStyle w:val="a9"/>
        <w:shd w:val="clear" w:color="auto" w:fill="FFFFFF"/>
        <w:spacing w:before="0" w:beforeAutospacing="0" w:after="0" w:afterAutospacing="0"/>
        <w:ind w:firstLine="463"/>
        <w:rPr>
          <w:rFonts w:eastAsiaTheme="minorEastAsia" w:cstheme="minorBidi"/>
          <w:kern w:val="2"/>
        </w:rPr>
      </w:pPr>
      <w:r>
        <w:rPr>
          <w:rFonts w:eastAsiaTheme="minorEastAsia" w:cstheme="minorBidi" w:hint="eastAsia"/>
          <w:kern w:val="2"/>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6A133A88" w14:textId="77777777" w:rsidR="00EA47F7" w:rsidRDefault="00EA47F7" w:rsidP="00EA47F7">
      <w:pPr>
        <w:pStyle w:val="a9"/>
        <w:shd w:val="clear" w:color="auto" w:fill="FFFFFF"/>
        <w:spacing w:before="0" w:beforeAutospacing="0" w:after="0" w:afterAutospacing="0"/>
        <w:rPr>
          <w:rFonts w:eastAsiaTheme="minorEastAsia" w:cstheme="minorBidi"/>
          <w:kern w:val="2"/>
        </w:rPr>
      </w:pPr>
      <w:r>
        <w:rPr>
          <w:rFonts w:eastAsiaTheme="minorEastAsia" w:cstheme="minorBidi" w:hint="eastAsia"/>
          <w:kern w:val="2"/>
        </w:rPr>
        <w:t>报价记录可以恢复的，以中断时的最高有效报价为起始价继续报价；报价记录无法恢复的，以起拍价为起始价重新报价。继续报价或重新报价时将从自由竞价期开始。</w:t>
      </w:r>
    </w:p>
    <w:p w14:paraId="7EB95F60" w14:textId="77777777" w:rsidR="00EA47F7" w:rsidRDefault="00EA47F7" w:rsidP="00EA47F7">
      <w:pPr>
        <w:pStyle w:val="a9"/>
        <w:shd w:val="clear" w:color="auto" w:fill="FFFFFF"/>
        <w:spacing w:before="0" w:beforeAutospacing="0" w:after="0" w:afterAutospacing="0"/>
        <w:ind w:left="463"/>
        <w:rPr>
          <w:rFonts w:eastAsiaTheme="minorEastAsia" w:cstheme="minorBidi"/>
          <w:kern w:val="2"/>
        </w:rPr>
      </w:pPr>
      <w:r>
        <w:rPr>
          <w:rFonts w:eastAsiaTheme="minorEastAsia" w:cstheme="minorBidi" w:hint="eastAsia"/>
          <w:kern w:val="2"/>
        </w:rPr>
        <w:t>14、本规则未尽事宜，按照《中华人民共和国拍卖法》等相关法律法规办理。</w:t>
      </w:r>
    </w:p>
    <w:p w14:paraId="288CDC43" w14:textId="77777777" w:rsidR="00EA47F7" w:rsidRDefault="00EA47F7" w:rsidP="00EA47F7">
      <w:pPr>
        <w:rPr>
          <w:rFonts w:ascii="Tahoma" w:hAnsi="Tahoma" w:cs="Tahoma"/>
          <w:b/>
          <w:color w:val="000000"/>
          <w:sz w:val="24"/>
          <w:szCs w:val="24"/>
        </w:rPr>
      </w:pPr>
    </w:p>
    <w:p w14:paraId="3EEACFE1" w14:textId="77777777" w:rsidR="00EA47F7" w:rsidRDefault="00EA47F7" w:rsidP="00EA47F7">
      <w:pPr>
        <w:jc w:val="center"/>
        <w:rPr>
          <w:rFonts w:ascii="Tahoma" w:hAnsi="Tahoma" w:cs="Tahoma"/>
          <w:b/>
          <w:color w:val="000000"/>
          <w:sz w:val="24"/>
          <w:szCs w:val="24"/>
        </w:rPr>
      </w:pPr>
      <w:r>
        <w:rPr>
          <w:rFonts w:ascii="Tahoma" w:hAnsi="Tahoma" w:cs="Tahoma" w:hint="eastAsia"/>
          <w:b/>
          <w:color w:val="000000"/>
          <w:sz w:val="24"/>
          <w:szCs w:val="24"/>
        </w:rPr>
        <w:t>重要提示</w:t>
      </w:r>
    </w:p>
    <w:p w14:paraId="7DEA06E8" w14:textId="77777777" w:rsidR="00222BA5" w:rsidRDefault="00EA47F7" w:rsidP="00222BA5">
      <w:pPr>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、标的资产均已报废，不可继续使用，全部为未拆除状态，</w:t>
      </w:r>
      <w:r w:rsidR="00E37565">
        <w:rPr>
          <w:rFonts w:ascii="宋体" w:hAnsi="宋体" w:hint="eastAsia"/>
          <w:sz w:val="24"/>
          <w:szCs w:val="24"/>
        </w:rPr>
        <w:t>买受人</w:t>
      </w:r>
      <w:r>
        <w:rPr>
          <w:rFonts w:ascii="宋体" w:hAnsi="宋体" w:hint="eastAsia"/>
          <w:sz w:val="24"/>
          <w:szCs w:val="24"/>
        </w:rPr>
        <w:t>必须在指定地点和时间内按转让方要求进行安全拆除及清运，拆除和清运过程中涉及的各项费用（包括但不限于搬移、拆卸、安装、处置、外运、协调、环保达标处置、售后服务、堆放等产生的费用）均由买受</w:t>
      </w:r>
      <w:r w:rsidR="00E37565">
        <w:rPr>
          <w:rFonts w:ascii="宋体" w:hAnsi="宋体" w:hint="eastAsia"/>
          <w:sz w:val="24"/>
          <w:szCs w:val="24"/>
        </w:rPr>
        <w:t>人自</w:t>
      </w:r>
      <w:r>
        <w:rPr>
          <w:rFonts w:ascii="宋体" w:hAnsi="宋体" w:hint="eastAsia"/>
          <w:sz w:val="24"/>
          <w:szCs w:val="24"/>
        </w:rPr>
        <w:t>行承担，转让方不承担任何费用。标的资产数量、种类、规格、品质、型号均以现场实物展示为准，本公司及转让方均不承担瑕疵担保责任。</w:t>
      </w:r>
    </w:p>
    <w:p w14:paraId="0DD31663" w14:textId="6F8FD0E5" w:rsidR="00222BA5" w:rsidRDefault="00FC206E" w:rsidP="00222BA5">
      <w:pPr>
        <w:ind w:firstLineChars="200" w:firstLine="482"/>
        <w:rPr>
          <w:rFonts w:ascii="宋体" w:hAnsi="宋体"/>
          <w:sz w:val="24"/>
          <w:szCs w:val="24"/>
        </w:rPr>
      </w:pPr>
      <w:r w:rsidRPr="00AE2AD3">
        <w:rPr>
          <w:rFonts w:ascii="宋体" w:hAnsi="宋体"/>
          <w:b/>
          <w:color w:val="000000" w:themeColor="text1"/>
          <w:sz w:val="24"/>
          <w:szCs w:val="24"/>
        </w:rPr>
        <w:t>2</w:t>
      </w:r>
      <w:r w:rsidR="00222BA5">
        <w:rPr>
          <w:rFonts w:ascii="宋体" w:hAnsi="宋体" w:hint="eastAsia"/>
          <w:b/>
          <w:color w:val="000000" w:themeColor="text1"/>
          <w:sz w:val="24"/>
          <w:szCs w:val="24"/>
        </w:rPr>
        <w:t>、</w:t>
      </w:r>
      <w:r w:rsidRPr="00AE2AD3">
        <w:rPr>
          <w:rFonts w:ascii="宋体" w:hAnsi="宋体" w:hint="eastAsia"/>
          <w:b/>
          <w:color w:val="000000" w:themeColor="text1"/>
          <w:sz w:val="24"/>
          <w:szCs w:val="24"/>
        </w:rPr>
        <w:t>拆除范围：储运部云道管廊报废管廊多段累计长度约7.5km，报废管道总长约50km，均为架空敷设。沿线管架约1250榀，其中编号为1420#-1751#段332榀管架业主需再次利用（具体情况以业主现场交底为准），不拆除。</w:t>
      </w:r>
    </w:p>
    <w:p w14:paraId="63D7D299" w14:textId="2FFEE53C" w:rsidR="00222BA5" w:rsidRPr="00F4710C" w:rsidRDefault="00FC206E" w:rsidP="00222BA5">
      <w:pPr>
        <w:ind w:firstLineChars="200" w:firstLine="482"/>
        <w:rPr>
          <w:rFonts w:ascii="宋体" w:hAnsi="宋体"/>
          <w:b/>
          <w:color w:val="FF0000"/>
          <w:sz w:val="24"/>
          <w:szCs w:val="24"/>
        </w:rPr>
      </w:pPr>
      <w:r w:rsidRPr="00AE2AD3">
        <w:rPr>
          <w:rFonts w:ascii="宋体" w:hAnsi="宋体"/>
          <w:b/>
          <w:color w:val="000000" w:themeColor="text1"/>
          <w:sz w:val="24"/>
          <w:szCs w:val="24"/>
        </w:rPr>
        <w:t>3</w:t>
      </w:r>
      <w:r w:rsidR="00222BA5">
        <w:rPr>
          <w:rFonts w:ascii="宋体" w:hAnsi="宋体" w:hint="eastAsia"/>
          <w:b/>
          <w:color w:val="000000" w:themeColor="text1"/>
          <w:sz w:val="24"/>
          <w:szCs w:val="24"/>
        </w:rPr>
        <w:t>、</w:t>
      </w:r>
      <w:r w:rsidRPr="00AE2AD3">
        <w:rPr>
          <w:rFonts w:ascii="宋体" w:hAnsi="宋体" w:hint="eastAsia"/>
          <w:b/>
          <w:color w:val="000000" w:themeColor="text1"/>
          <w:sz w:val="24"/>
          <w:szCs w:val="24"/>
        </w:rPr>
        <w:t>资质要求：</w:t>
      </w:r>
      <w:bookmarkStart w:id="2" w:name="_Hlk151630423"/>
      <w:r w:rsidR="00F91659" w:rsidRPr="00F91659">
        <w:rPr>
          <w:rFonts w:hint="eastAsia"/>
          <w:b/>
          <w:color w:val="FF0000"/>
          <w:sz w:val="24"/>
          <w:szCs w:val="24"/>
        </w:rPr>
        <w:t>联合体乙方（</w:t>
      </w:r>
      <w:r w:rsidRPr="00F91659">
        <w:rPr>
          <w:rFonts w:ascii="宋体" w:hAnsi="宋体" w:hint="eastAsia"/>
          <w:b/>
          <w:color w:val="FF0000"/>
          <w:sz w:val="24"/>
          <w:szCs w:val="24"/>
        </w:rPr>
        <w:t>拆除单位</w:t>
      </w:r>
      <w:r w:rsidR="00F91659" w:rsidRPr="00F91659">
        <w:rPr>
          <w:rFonts w:hint="eastAsia"/>
          <w:b/>
          <w:color w:val="FF0000"/>
          <w:sz w:val="24"/>
          <w:szCs w:val="24"/>
        </w:rPr>
        <w:t>）</w:t>
      </w:r>
      <w:r w:rsidRPr="00AE2AD3">
        <w:rPr>
          <w:rFonts w:ascii="宋体" w:hAnsi="宋体" w:hint="eastAsia"/>
          <w:b/>
          <w:color w:val="000000" w:themeColor="text1"/>
          <w:sz w:val="24"/>
          <w:szCs w:val="24"/>
        </w:rPr>
        <w:t>应具有石油化工工程施工总承包叁级、建筑工程施工总承包叁级的资格，同时取得安全生产许可证、中华人民共和国特种设备生产许可证（工业管道安装GC2）。根据相关法律法规及《巴陵石化公司承包商管理细则》要求，本拆除工程的项目经理、现场负责人、安全负责人、技术负责人，以及特殊工种、特种作业人员需提供本单位聘用</w:t>
      </w:r>
      <w:r w:rsidR="00402B36">
        <w:rPr>
          <w:rFonts w:ascii="宋体" w:hAnsi="宋体" w:hint="eastAsia"/>
          <w:b/>
          <w:color w:val="000000" w:themeColor="text1"/>
          <w:sz w:val="24"/>
          <w:szCs w:val="24"/>
        </w:rPr>
        <w:t>劳动</w:t>
      </w:r>
      <w:r w:rsidRPr="00AE2AD3">
        <w:rPr>
          <w:rFonts w:ascii="宋体" w:hAnsi="宋体" w:hint="eastAsia"/>
          <w:b/>
          <w:color w:val="000000" w:themeColor="text1"/>
          <w:sz w:val="24"/>
          <w:szCs w:val="24"/>
        </w:rPr>
        <w:t>合同、</w:t>
      </w:r>
      <w:proofErr w:type="gramStart"/>
      <w:r w:rsidRPr="00AE2AD3">
        <w:rPr>
          <w:rFonts w:ascii="宋体" w:hAnsi="宋体" w:hint="eastAsia"/>
          <w:b/>
          <w:color w:val="000000" w:themeColor="text1"/>
          <w:sz w:val="24"/>
          <w:szCs w:val="24"/>
        </w:rPr>
        <w:t>社保</w:t>
      </w:r>
      <w:r w:rsidR="00402B36" w:rsidRPr="00AE2AD3">
        <w:rPr>
          <w:rFonts w:ascii="宋体" w:hAnsi="宋体" w:hint="eastAsia"/>
          <w:b/>
          <w:color w:val="000000" w:themeColor="text1"/>
          <w:sz w:val="24"/>
          <w:szCs w:val="24"/>
        </w:rPr>
        <w:t>证明</w:t>
      </w:r>
      <w:proofErr w:type="gramEnd"/>
      <w:r w:rsidRPr="00AE2AD3">
        <w:rPr>
          <w:rFonts w:ascii="宋体" w:hAnsi="宋体" w:hint="eastAsia"/>
          <w:b/>
          <w:color w:val="000000" w:themeColor="text1"/>
          <w:sz w:val="24"/>
          <w:szCs w:val="24"/>
        </w:rPr>
        <w:t>（三险：工伤、医疗、养老），</w:t>
      </w:r>
      <w:r w:rsidR="00402B36">
        <w:rPr>
          <w:rFonts w:ascii="宋体" w:hAnsi="宋体" w:hint="eastAsia"/>
          <w:b/>
          <w:color w:val="000000" w:themeColor="text1"/>
          <w:sz w:val="24"/>
          <w:szCs w:val="24"/>
        </w:rPr>
        <w:t>以及</w:t>
      </w:r>
      <w:r w:rsidRPr="00AE2AD3">
        <w:rPr>
          <w:rFonts w:ascii="宋体" w:hAnsi="宋体" w:hint="eastAsia"/>
          <w:b/>
          <w:color w:val="000000" w:themeColor="text1"/>
          <w:sz w:val="24"/>
          <w:szCs w:val="24"/>
        </w:rPr>
        <w:t>特殊工种、特种作业人员证件复印件。</w:t>
      </w:r>
      <w:bookmarkEnd w:id="2"/>
    </w:p>
    <w:p w14:paraId="53B377C3" w14:textId="6317ECD8" w:rsidR="00222BA5" w:rsidRPr="00402B36" w:rsidRDefault="00222BA5" w:rsidP="00222BA5">
      <w:pPr>
        <w:ind w:firstLineChars="200" w:firstLine="482"/>
        <w:rPr>
          <w:b/>
          <w:bCs/>
          <w:color w:val="FF0000"/>
          <w:sz w:val="24"/>
          <w:szCs w:val="24"/>
        </w:rPr>
      </w:pPr>
      <w:r w:rsidRPr="00402B36">
        <w:rPr>
          <w:rFonts w:hint="eastAsia"/>
          <w:b/>
          <w:bCs/>
          <w:color w:val="FF0000"/>
          <w:sz w:val="24"/>
          <w:szCs w:val="24"/>
        </w:rPr>
        <w:t>4</w:t>
      </w:r>
      <w:r w:rsidRPr="00402B36">
        <w:rPr>
          <w:rFonts w:hint="eastAsia"/>
          <w:b/>
          <w:bCs/>
          <w:color w:val="FF0000"/>
          <w:sz w:val="24"/>
          <w:szCs w:val="24"/>
        </w:rPr>
        <w:t>、本拆除工程</w:t>
      </w:r>
      <w:r w:rsidRPr="00402B36">
        <w:rPr>
          <w:b/>
          <w:bCs/>
          <w:color w:val="FF0000"/>
          <w:sz w:val="24"/>
          <w:szCs w:val="24"/>
        </w:rPr>
        <w:t>不得</w:t>
      </w:r>
      <w:r w:rsidRPr="00402B36">
        <w:rPr>
          <w:rFonts w:hint="eastAsia"/>
          <w:b/>
          <w:bCs/>
          <w:color w:val="FF0000"/>
          <w:sz w:val="24"/>
          <w:szCs w:val="24"/>
        </w:rPr>
        <w:t>分包、</w:t>
      </w:r>
      <w:r w:rsidRPr="00402B36">
        <w:rPr>
          <w:b/>
          <w:bCs/>
          <w:color w:val="FF0000"/>
          <w:sz w:val="24"/>
          <w:szCs w:val="24"/>
        </w:rPr>
        <w:t>转包</w:t>
      </w:r>
      <w:r w:rsidRPr="00402B36">
        <w:rPr>
          <w:rFonts w:hint="eastAsia"/>
          <w:b/>
          <w:bCs/>
          <w:color w:val="FF0000"/>
          <w:sz w:val="24"/>
          <w:szCs w:val="24"/>
        </w:rPr>
        <w:t>与</w:t>
      </w:r>
      <w:r w:rsidRPr="00402B36">
        <w:rPr>
          <w:b/>
          <w:bCs/>
          <w:color w:val="FF0000"/>
          <w:sz w:val="24"/>
          <w:szCs w:val="24"/>
        </w:rPr>
        <w:t>挂靠。</w:t>
      </w:r>
    </w:p>
    <w:p w14:paraId="29A90EE6" w14:textId="71013C31" w:rsidR="00222BA5" w:rsidRDefault="00222BA5" w:rsidP="00222BA5">
      <w:pPr>
        <w:ind w:firstLineChars="200" w:firstLine="482"/>
        <w:rPr>
          <w:rFonts w:ascii="宋体" w:hAnsi="宋体"/>
          <w:sz w:val="24"/>
          <w:szCs w:val="24"/>
        </w:rPr>
      </w:pPr>
      <w:r>
        <w:rPr>
          <w:rFonts w:ascii="宋体" w:hAnsi="宋体"/>
          <w:b/>
          <w:color w:val="000000" w:themeColor="text1"/>
          <w:sz w:val="24"/>
          <w:szCs w:val="24"/>
        </w:rPr>
        <w:t>5</w:t>
      </w:r>
      <w:r>
        <w:rPr>
          <w:rFonts w:ascii="宋体" w:hAnsi="宋体" w:hint="eastAsia"/>
          <w:b/>
          <w:color w:val="000000" w:themeColor="text1"/>
          <w:sz w:val="24"/>
          <w:szCs w:val="24"/>
        </w:rPr>
        <w:t>、</w:t>
      </w:r>
      <w:r w:rsidR="00FC206E" w:rsidRPr="00AE2AD3">
        <w:rPr>
          <w:rFonts w:ascii="宋体" w:hAnsi="宋体" w:hint="eastAsia"/>
          <w:b/>
          <w:color w:val="000000" w:themeColor="text1"/>
          <w:sz w:val="24"/>
          <w:szCs w:val="24"/>
        </w:rPr>
        <w:t>选商建议：该工程施工涉农问题较多，管廊分段布局在云溪区的八一、基隆、枫桥湖、道仁矶街道四个村庄，管廊穿越农田、菜地、山地、池塘（小型湖泊）等复杂地域，全线施工均需借地、借路，且报废管道拆除时如管理不善，可能存在“三废”污染事件，物资被偷被抢的突</w:t>
      </w:r>
      <w:r w:rsidR="00614CF9">
        <w:rPr>
          <w:rFonts w:ascii="宋体" w:hAnsi="宋体" w:hint="eastAsia"/>
          <w:b/>
          <w:color w:val="000000" w:themeColor="text1"/>
          <w:sz w:val="24"/>
          <w:szCs w:val="24"/>
        </w:rPr>
        <w:t>发情况，与当地居民相关协调事宜复杂，因此</w:t>
      </w:r>
      <w:r w:rsidR="00F91659" w:rsidRPr="00F91659">
        <w:rPr>
          <w:rFonts w:hint="eastAsia"/>
          <w:b/>
          <w:color w:val="FF0000"/>
          <w:sz w:val="24"/>
          <w:szCs w:val="24"/>
        </w:rPr>
        <w:t>联合体乙方（</w:t>
      </w:r>
      <w:r w:rsidR="00F91659" w:rsidRPr="00F91659">
        <w:rPr>
          <w:rFonts w:ascii="宋体" w:hAnsi="宋体" w:hint="eastAsia"/>
          <w:b/>
          <w:color w:val="FF0000"/>
          <w:sz w:val="24"/>
          <w:szCs w:val="24"/>
        </w:rPr>
        <w:t>拆除单位</w:t>
      </w:r>
      <w:r w:rsidR="00F91659" w:rsidRPr="00F91659">
        <w:rPr>
          <w:rFonts w:hint="eastAsia"/>
          <w:b/>
          <w:color w:val="FF0000"/>
          <w:sz w:val="24"/>
          <w:szCs w:val="24"/>
        </w:rPr>
        <w:t>）</w:t>
      </w:r>
      <w:r w:rsidR="00614CF9">
        <w:rPr>
          <w:rFonts w:ascii="宋体" w:hAnsi="宋体" w:hint="eastAsia"/>
          <w:b/>
          <w:color w:val="000000" w:themeColor="text1"/>
          <w:sz w:val="24"/>
          <w:szCs w:val="24"/>
        </w:rPr>
        <w:t>的选商原则为</w:t>
      </w:r>
      <w:r w:rsidR="00FC206E" w:rsidRPr="00AE2AD3">
        <w:rPr>
          <w:rFonts w:ascii="宋体" w:hAnsi="宋体" w:hint="eastAsia"/>
          <w:b/>
          <w:color w:val="000000" w:themeColor="text1"/>
          <w:sz w:val="24"/>
          <w:szCs w:val="24"/>
        </w:rPr>
        <w:t>在岳阳市云溪区内注册，且近三年在巴陵公司无事故记录、无A、B类重大违章的符合资质要求的合格承包商。</w:t>
      </w:r>
    </w:p>
    <w:p w14:paraId="202B065D" w14:textId="23373F43" w:rsidR="00222BA5" w:rsidRDefault="00B72D44" w:rsidP="00222BA5">
      <w:pPr>
        <w:ind w:firstLineChars="200" w:firstLine="482"/>
        <w:rPr>
          <w:rFonts w:ascii="宋体" w:hAnsi="宋体"/>
          <w:sz w:val="24"/>
          <w:szCs w:val="24"/>
        </w:rPr>
      </w:pPr>
      <w:r>
        <w:rPr>
          <w:rFonts w:ascii="宋体" w:hAnsi="宋体"/>
          <w:b/>
          <w:color w:val="000000" w:themeColor="text1"/>
          <w:sz w:val="24"/>
          <w:szCs w:val="24"/>
        </w:rPr>
        <w:t>6</w:t>
      </w:r>
      <w:r w:rsidR="00222BA5">
        <w:rPr>
          <w:rFonts w:ascii="宋体" w:hAnsi="宋体" w:hint="eastAsia"/>
          <w:b/>
          <w:color w:val="000000" w:themeColor="text1"/>
          <w:sz w:val="24"/>
          <w:szCs w:val="24"/>
        </w:rPr>
        <w:t>、</w:t>
      </w:r>
      <w:r w:rsidR="00FC206E" w:rsidRPr="00AE2AD3">
        <w:rPr>
          <w:rFonts w:ascii="宋体" w:hAnsi="宋体" w:hint="eastAsia"/>
          <w:b/>
          <w:color w:val="000000" w:themeColor="text1"/>
          <w:sz w:val="24"/>
          <w:szCs w:val="24"/>
        </w:rPr>
        <w:t>其它说明：</w:t>
      </w:r>
    </w:p>
    <w:p w14:paraId="38C20945" w14:textId="77777777" w:rsidR="00222BA5" w:rsidRDefault="00FC206E" w:rsidP="00222BA5">
      <w:pPr>
        <w:ind w:firstLineChars="200" w:firstLine="482"/>
        <w:rPr>
          <w:rFonts w:ascii="宋体" w:hAnsi="宋体"/>
          <w:sz w:val="24"/>
          <w:szCs w:val="24"/>
        </w:rPr>
      </w:pPr>
      <w:r w:rsidRPr="00AE2AD3">
        <w:rPr>
          <w:rFonts w:ascii="宋体" w:hAnsi="宋体" w:hint="eastAsia"/>
          <w:b/>
          <w:color w:val="000000" w:themeColor="text1"/>
          <w:sz w:val="24"/>
          <w:szCs w:val="24"/>
        </w:rPr>
        <w:t>（1）在拆除过程中涉农补偿、赔偿等协调与费用支付均由拆除施工单位负责。</w:t>
      </w:r>
    </w:p>
    <w:p w14:paraId="2D9751E5" w14:textId="77777777" w:rsidR="00222BA5" w:rsidRDefault="00FC206E" w:rsidP="00222BA5">
      <w:pPr>
        <w:ind w:firstLineChars="200" w:firstLine="482"/>
        <w:rPr>
          <w:rFonts w:ascii="宋体" w:hAnsi="宋体"/>
          <w:sz w:val="24"/>
          <w:szCs w:val="24"/>
        </w:rPr>
      </w:pPr>
      <w:r w:rsidRPr="00AE2AD3">
        <w:rPr>
          <w:rFonts w:ascii="宋体" w:hAnsi="宋体" w:hint="eastAsia"/>
          <w:b/>
          <w:color w:val="000000" w:themeColor="text1"/>
          <w:sz w:val="24"/>
          <w:szCs w:val="24"/>
        </w:rPr>
        <w:t>（2）原油、苯管道带有保温层，保温层属于固废，管道拆除时必须用吨包袋装袋转运至业主指定地点存放，现场不得遗留任何保温材料，由此产生的环保问题由拆除单位负责。</w:t>
      </w:r>
    </w:p>
    <w:p w14:paraId="63087F66" w14:textId="77777777" w:rsidR="00222BA5" w:rsidRDefault="00FC206E" w:rsidP="00222BA5">
      <w:pPr>
        <w:ind w:firstLineChars="200" w:firstLine="482"/>
        <w:rPr>
          <w:rFonts w:ascii="宋体" w:hAnsi="宋体"/>
          <w:sz w:val="24"/>
          <w:szCs w:val="24"/>
        </w:rPr>
      </w:pPr>
      <w:r w:rsidRPr="00AE2AD3">
        <w:rPr>
          <w:rFonts w:ascii="宋体" w:hAnsi="宋体" w:hint="eastAsia"/>
          <w:b/>
          <w:color w:val="000000" w:themeColor="text1"/>
          <w:sz w:val="24"/>
          <w:szCs w:val="24"/>
        </w:rPr>
        <w:t>（3）报废管道内残余有污水，拆除时必须采用专用收集器具回收，并转运至业主指定地点排放，污水不得洒落在现场。由于收集不善造成的污染事件，责任由拆除单位</w:t>
      </w:r>
      <w:r w:rsidRPr="00AE2AD3">
        <w:rPr>
          <w:rFonts w:ascii="宋体" w:hAnsi="宋体" w:hint="eastAsia"/>
          <w:b/>
          <w:color w:val="000000" w:themeColor="text1"/>
          <w:sz w:val="24"/>
          <w:szCs w:val="24"/>
        </w:rPr>
        <w:lastRenderedPageBreak/>
        <w:t>负责。</w:t>
      </w:r>
    </w:p>
    <w:p w14:paraId="2F30B8C8" w14:textId="77777777" w:rsidR="00222BA5" w:rsidRDefault="00FC206E" w:rsidP="00222BA5">
      <w:pPr>
        <w:ind w:firstLineChars="200" w:firstLine="482"/>
        <w:rPr>
          <w:rFonts w:ascii="宋体" w:hAnsi="宋体"/>
          <w:b/>
          <w:color w:val="000000" w:themeColor="text1"/>
          <w:sz w:val="24"/>
          <w:szCs w:val="24"/>
        </w:rPr>
      </w:pPr>
      <w:r w:rsidRPr="00AE2AD3">
        <w:rPr>
          <w:rFonts w:ascii="宋体" w:hAnsi="宋体" w:hint="eastAsia"/>
          <w:b/>
          <w:color w:val="000000" w:themeColor="text1"/>
          <w:sz w:val="24"/>
          <w:szCs w:val="24"/>
        </w:rPr>
        <w:t>（4）签订合同后，报废管道的产权随即转移至中标单位，报废管道由中标单位自行保管。</w:t>
      </w:r>
    </w:p>
    <w:p w14:paraId="75CB2C53" w14:textId="4A87E318" w:rsidR="00614CF9" w:rsidRDefault="00F4710C" w:rsidP="00222BA5">
      <w:pPr>
        <w:ind w:firstLineChars="200" w:firstLine="482"/>
        <w:rPr>
          <w:rFonts w:ascii="宋体" w:hAnsi="宋体"/>
          <w:b/>
          <w:color w:val="FF0000"/>
          <w:sz w:val="24"/>
          <w:szCs w:val="24"/>
        </w:rPr>
      </w:pPr>
      <w:r w:rsidRPr="00F4710C">
        <w:rPr>
          <w:rFonts w:ascii="宋体" w:hAnsi="宋体" w:hint="eastAsia"/>
          <w:b/>
          <w:color w:val="FF0000"/>
          <w:sz w:val="24"/>
          <w:szCs w:val="24"/>
        </w:rPr>
        <w:t>（5）</w:t>
      </w:r>
      <w:r w:rsidR="00614CF9">
        <w:rPr>
          <w:rFonts w:ascii="宋体" w:hAnsi="宋体" w:hint="eastAsia"/>
          <w:b/>
          <w:color w:val="FF0000"/>
          <w:sz w:val="24"/>
          <w:szCs w:val="24"/>
        </w:rPr>
        <w:t>标的资产拆除期限</w:t>
      </w:r>
      <w:r w:rsidR="00614CF9">
        <w:rPr>
          <w:rFonts w:ascii="宋体" w:hAnsi="宋体"/>
          <w:b/>
          <w:color w:val="FF0000"/>
          <w:sz w:val="24"/>
          <w:szCs w:val="24"/>
        </w:rPr>
        <w:t>限定在</w:t>
      </w:r>
      <w:r w:rsidR="00614CF9">
        <w:rPr>
          <w:rFonts w:ascii="宋体" w:hAnsi="宋体" w:hint="eastAsia"/>
          <w:b/>
          <w:color w:val="FF0000"/>
          <w:sz w:val="24"/>
          <w:szCs w:val="24"/>
        </w:rPr>
        <w:t>合同</w:t>
      </w:r>
      <w:r w:rsidR="00614CF9">
        <w:rPr>
          <w:rFonts w:ascii="宋体" w:hAnsi="宋体"/>
          <w:b/>
          <w:color w:val="FF0000"/>
          <w:sz w:val="24"/>
          <w:szCs w:val="24"/>
        </w:rPr>
        <w:t>签订后</w:t>
      </w:r>
      <w:r w:rsidR="00614CF9">
        <w:rPr>
          <w:rFonts w:ascii="宋体" w:hAnsi="宋体" w:hint="eastAsia"/>
          <w:b/>
          <w:color w:val="FF0000"/>
          <w:sz w:val="24"/>
          <w:szCs w:val="24"/>
        </w:rPr>
        <w:t>3个月</w:t>
      </w:r>
      <w:r w:rsidR="00614CF9">
        <w:rPr>
          <w:rFonts w:ascii="宋体" w:hAnsi="宋体"/>
          <w:b/>
          <w:color w:val="FF0000"/>
          <w:sz w:val="24"/>
          <w:szCs w:val="24"/>
        </w:rPr>
        <w:t>内完成，</w:t>
      </w:r>
      <w:r w:rsidR="00614CF9" w:rsidRPr="00614CF9">
        <w:rPr>
          <w:rFonts w:ascii="宋体" w:hAnsi="宋体" w:hint="eastAsia"/>
          <w:b/>
          <w:color w:val="FF0000"/>
          <w:sz w:val="24"/>
          <w:szCs w:val="24"/>
        </w:rPr>
        <w:t>其中1420#-1751#段</w:t>
      </w:r>
      <w:r w:rsidR="00614CF9">
        <w:rPr>
          <w:rFonts w:ascii="宋体" w:hAnsi="宋体" w:hint="eastAsia"/>
          <w:b/>
          <w:color w:val="FF0000"/>
          <w:sz w:val="24"/>
          <w:szCs w:val="24"/>
        </w:rPr>
        <w:t>需在</w:t>
      </w:r>
      <w:r w:rsidR="00614CF9">
        <w:rPr>
          <w:rFonts w:ascii="宋体" w:hAnsi="宋体"/>
          <w:b/>
          <w:color w:val="FF0000"/>
          <w:sz w:val="24"/>
          <w:szCs w:val="24"/>
        </w:rPr>
        <w:t>合同签订后</w:t>
      </w:r>
      <w:r w:rsidR="00614CF9">
        <w:rPr>
          <w:rFonts w:ascii="宋体" w:hAnsi="宋体" w:hint="eastAsia"/>
          <w:b/>
          <w:color w:val="FF0000"/>
          <w:sz w:val="24"/>
          <w:szCs w:val="24"/>
        </w:rPr>
        <w:t>1个月内</w:t>
      </w:r>
      <w:r w:rsidR="00614CF9">
        <w:rPr>
          <w:rFonts w:ascii="宋体" w:hAnsi="宋体"/>
          <w:b/>
          <w:color w:val="FF0000"/>
          <w:sz w:val="24"/>
          <w:szCs w:val="24"/>
        </w:rPr>
        <w:t>完成拆除。</w:t>
      </w:r>
    </w:p>
    <w:p w14:paraId="3A4DE42C" w14:textId="391339CE" w:rsidR="00DE7D56" w:rsidRDefault="00DE7D56" w:rsidP="00222BA5">
      <w:pPr>
        <w:ind w:firstLineChars="200" w:firstLine="482"/>
        <w:rPr>
          <w:rFonts w:ascii="宋体" w:hAnsi="宋体"/>
          <w:b/>
          <w:color w:val="FF0000"/>
          <w:sz w:val="24"/>
          <w:szCs w:val="24"/>
        </w:rPr>
      </w:pPr>
      <w:r>
        <w:rPr>
          <w:rFonts w:ascii="宋体" w:hAnsi="宋体" w:hint="eastAsia"/>
          <w:b/>
          <w:color w:val="FF0000"/>
          <w:sz w:val="24"/>
          <w:szCs w:val="24"/>
        </w:rPr>
        <w:t>（6）标的</w:t>
      </w:r>
      <w:r>
        <w:rPr>
          <w:rFonts w:ascii="宋体" w:hAnsi="宋体"/>
          <w:b/>
          <w:color w:val="FF0000"/>
          <w:sz w:val="24"/>
          <w:szCs w:val="24"/>
        </w:rPr>
        <w:t>资产为报废压力管道，</w:t>
      </w:r>
      <w:r>
        <w:rPr>
          <w:rFonts w:ascii="宋体" w:hAnsi="宋体" w:hint="eastAsia"/>
          <w:b/>
          <w:color w:val="FF0000"/>
          <w:sz w:val="24"/>
          <w:szCs w:val="24"/>
        </w:rPr>
        <w:t>中标</w:t>
      </w:r>
      <w:r>
        <w:rPr>
          <w:rFonts w:ascii="宋体" w:hAnsi="宋体"/>
          <w:b/>
          <w:color w:val="FF0000"/>
          <w:sz w:val="24"/>
          <w:szCs w:val="24"/>
        </w:rPr>
        <w:t>单位</w:t>
      </w:r>
      <w:r>
        <w:rPr>
          <w:rFonts w:ascii="宋体" w:hAnsi="宋体" w:hint="eastAsia"/>
          <w:b/>
          <w:color w:val="FF0000"/>
          <w:sz w:val="24"/>
          <w:szCs w:val="24"/>
        </w:rPr>
        <w:t>拆除</w:t>
      </w:r>
      <w:r>
        <w:rPr>
          <w:rFonts w:ascii="宋体" w:hAnsi="宋体"/>
          <w:b/>
          <w:color w:val="FF0000"/>
          <w:sz w:val="24"/>
          <w:szCs w:val="24"/>
        </w:rPr>
        <w:t>后不得利旧作为压力管道使用。</w:t>
      </w:r>
    </w:p>
    <w:p w14:paraId="6C023D51" w14:textId="57D6A677" w:rsidR="00F4710C" w:rsidRPr="00F4710C" w:rsidRDefault="00614CF9" w:rsidP="00222BA5">
      <w:pPr>
        <w:ind w:firstLineChars="200" w:firstLine="482"/>
        <w:rPr>
          <w:rFonts w:ascii="宋体" w:hAnsi="宋体"/>
          <w:color w:val="FF0000"/>
          <w:sz w:val="24"/>
          <w:szCs w:val="24"/>
        </w:rPr>
      </w:pPr>
      <w:r>
        <w:rPr>
          <w:rFonts w:ascii="宋体" w:hAnsi="宋体" w:hint="eastAsia"/>
          <w:b/>
          <w:color w:val="FF0000"/>
          <w:sz w:val="24"/>
          <w:szCs w:val="24"/>
        </w:rPr>
        <w:t>（</w:t>
      </w:r>
      <w:r w:rsidR="00862BA4">
        <w:rPr>
          <w:rFonts w:ascii="宋体" w:hAnsi="宋体"/>
          <w:b/>
          <w:color w:val="FF0000"/>
          <w:sz w:val="24"/>
          <w:szCs w:val="24"/>
        </w:rPr>
        <w:t>7</w:t>
      </w:r>
      <w:r>
        <w:rPr>
          <w:rFonts w:ascii="宋体" w:hAnsi="宋体" w:hint="eastAsia"/>
          <w:b/>
          <w:color w:val="FF0000"/>
          <w:sz w:val="24"/>
          <w:szCs w:val="24"/>
        </w:rPr>
        <w:t>）拆除、</w:t>
      </w:r>
      <w:r>
        <w:rPr>
          <w:rFonts w:ascii="宋体" w:hAnsi="宋体"/>
          <w:b/>
          <w:color w:val="FF0000"/>
          <w:sz w:val="24"/>
          <w:szCs w:val="24"/>
        </w:rPr>
        <w:t>转运施工的</w:t>
      </w:r>
      <w:r w:rsidR="00F4710C" w:rsidRPr="00F4710C">
        <w:rPr>
          <w:rFonts w:ascii="宋体" w:hAnsi="宋体" w:hint="eastAsia"/>
          <w:b/>
          <w:color w:val="FF0000"/>
          <w:sz w:val="24"/>
          <w:szCs w:val="24"/>
        </w:rPr>
        <w:t>其它安全</w:t>
      </w:r>
      <w:r w:rsidR="00F4710C" w:rsidRPr="00F4710C">
        <w:rPr>
          <w:rFonts w:ascii="宋体" w:hAnsi="宋体"/>
          <w:b/>
          <w:color w:val="FF0000"/>
          <w:sz w:val="24"/>
          <w:szCs w:val="24"/>
        </w:rPr>
        <w:t>管理要求详见附件</w:t>
      </w:r>
      <w:r w:rsidR="00F4710C" w:rsidRPr="00F4710C">
        <w:rPr>
          <w:rFonts w:ascii="宋体" w:hAnsi="宋体" w:hint="eastAsia"/>
          <w:b/>
          <w:color w:val="FF0000"/>
          <w:sz w:val="24"/>
          <w:szCs w:val="24"/>
        </w:rPr>
        <w:t>《HSE管理</w:t>
      </w:r>
      <w:r w:rsidR="00F4710C" w:rsidRPr="00F4710C">
        <w:rPr>
          <w:rFonts w:ascii="宋体" w:hAnsi="宋体"/>
          <w:b/>
          <w:color w:val="FF0000"/>
          <w:sz w:val="24"/>
          <w:szCs w:val="24"/>
        </w:rPr>
        <w:t>协议</w:t>
      </w:r>
      <w:r w:rsidR="00F4710C" w:rsidRPr="00F4710C">
        <w:rPr>
          <w:rFonts w:ascii="宋体" w:hAnsi="宋体" w:hint="eastAsia"/>
          <w:b/>
          <w:color w:val="FF0000"/>
          <w:sz w:val="24"/>
          <w:szCs w:val="24"/>
        </w:rPr>
        <w:t>》</w:t>
      </w:r>
      <w:r w:rsidR="00F4710C">
        <w:rPr>
          <w:rFonts w:ascii="宋体" w:hAnsi="宋体" w:hint="eastAsia"/>
          <w:b/>
          <w:color w:val="FF0000"/>
          <w:sz w:val="24"/>
          <w:szCs w:val="24"/>
        </w:rPr>
        <w:t>。</w:t>
      </w:r>
    </w:p>
    <w:p w14:paraId="24CE450C" w14:textId="44715750" w:rsidR="00222BA5" w:rsidRDefault="00B72D44" w:rsidP="00222BA5">
      <w:pPr>
        <w:ind w:firstLineChars="200" w:firstLine="480"/>
        <w:rPr>
          <w:rFonts w:ascii="宋体" w:hAnsi="宋体"/>
          <w:sz w:val="24"/>
          <w:szCs w:val="24"/>
        </w:rPr>
      </w:pPr>
      <w:r>
        <w:rPr>
          <w:rFonts w:ascii="宋体" w:hAnsi="宋体"/>
          <w:sz w:val="24"/>
          <w:szCs w:val="24"/>
        </w:rPr>
        <w:t>7</w:t>
      </w:r>
      <w:r w:rsidR="00BE4000">
        <w:rPr>
          <w:rFonts w:ascii="宋体" w:hAnsi="宋体" w:hint="eastAsia"/>
          <w:sz w:val="24"/>
          <w:szCs w:val="24"/>
        </w:rPr>
        <w:t>、本项目施工涉农问题较多，现场踏勘后，意向竞买人</w:t>
      </w:r>
      <w:r w:rsidR="00A93B72">
        <w:rPr>
          <w:rFonts w:ascii="宋体" w:hAnsi="宋体" w:hint="eastAsia"/>
          <w:sz w:val="24"/>
          <w:szCs w:val="24"/>
        </w:rPr>
        <w:t>自行与管廊占用村庄、农户、经营业主咨询商议借地、借道事宜，报名竞价前不在另行组织踏勘。</w:t>
      </w:r>
    </w:p>
    <w:p w14:paraId="194B6BF8" w14:textId="74F26AF1" w:rsidR="00EA47F7" w:rsidRDefault="00B72D44" w:rsidP="00222BA5">
      <w:pPr>
        <w:ind w:firstLineChars="200" w:firstLine="480"/>
        <w:rPr>
          <w:rFonts w:ascii="宋体" w:hAnsi="宋体"/>
          <w:sz w:val="24"/>
          <w:szCs w:val="24"/>
        </w:rPr>
      </w:pPr>
      <w:r>
        <w:rPr>
          <w:rFonts w:ascii="宋体" w:hAnsi="宋体"/>
          <w:sz w:val="24"/>
          <w:szCs w:val="24"/>
        </w:rPr>
        <w:t>8</w:t>
      </w:r>
      <w:r w:rsidR="00EA47F7">
        <w:rPr>
          <w:rFonts w:ascii="宋体" w:hAnsi="宋体" w:hint="eastAsia"/>
          <w:sz w:val="24"/>
          <w:szCs w:val="24"/>
        </w:rPr>
        <w:t>、竞买人报名需</w:t>
      </w:r>
      <w:proofErr w:type="gramStart"/>
      <w:r w:rsidR="00EA47F7">
        <w:rPr>
          <w:rFonts w:ascii="宋体" w:hAnsi="宋体" w:hint="eastAsia"/>
          <w:sz w:val="24"/>
          <w:szCs w:val="24"/>
        </w:rPr>
        <w:t>上传效的</w:t>
      </w:r>
      <w:proofErr w:type="gramEnd"/>
      <w:r w:rsidR="00EA47F7">
        <w:rPr>
          <w:rFonts w:ascii="宋体" w:hAnsi="宋体" w:hint="eastAsia"/>
          <w:sz w:val="24"/>
          <w:szCs w:val="24"/>
        </w:rPr>
        <w:t>《现场踏勘确认书》</w:t>
      </w:r>
      <w:r w:rsidR="00BE4000">
        <w:rPr>
          <w:rFonts w:ascii="宋体" w:hAnsi="宋体" w:hint="eastAsia"/>
          <w:sz w:val="24"/>
          <w:szCs w:val="24"/>
        </w:rPr>
        <w:t>和《竞买文件》（竞买文件提供原件的除外）</w:t>
      </w:r>
      <w:r w:rsidR="00EA47F7">
        <w:rPr>
          <w:rFonts w:ascii="宋体" w:hAnsi="宋体" w:hint="eastAsia"/>
          <w:sz w:val="24"/>
          <w:szCs w:val="24"/>
        </w:rPr>
        <w:t>参与该标的资产。</w:t>
      </w:r>
    </w:p>
    <w:p w14:paraId="7D79BC1E" w14:textId="77777777" w:rsidR="00EA47F7" w:rsidRDefault="00EA47F7" w:rsidP="00EA47F7">
      <w:pPr>
        <w:jc w:val="center"/>
        <w:rPr>
          <w:rStyle w:val="aa"/>
          <w:sz w:val="24"/>
          <w:szCs w:val="24"/>
        </w:rPr>
      </w:pPr>
      <w:r>
        <w:rPr>
          <w:rFonts w:ascii="Tahoma" w:hAnsi="Tahoma" w:cs="Tahoma" w:hint="eastAsia"/>
          <w:b/>
          <w:color w:val="000000"/>
          <w:sz w:val="24"/>
          <w:szCs w:val="24"/>
        </w:rPr>
        <w:t>标的资产</w:t>
      </w:r>
    </w:p>
    <w:p w14:paraId="4232BF7D" w14:textId="7A12E0F7" w:rsidR="00EA47F7" w:rsidRDefault="00EA47F7" w:rsidP="00C415B5">
      <w:pPr>
        <w:pStyle w:val="a7"/>
        <w:adjustRightInd w:val="0"/>
        <w:snapToGrid w:val="0"/>
        <w:spacing w:beforeLines="50" w:before="156" w:afterLines="50" w:after="156"/>
        <w:rPr>
          <w:rFonts w:ascii="宋体" w:hAnsi="宋体"/>
          <w:lang w:eastAsia="zh-CN"/>
        </w:rPr>
      </w:pPr>
      <w:r>
        <w:rPr>
          <w:rFonts w:ascii="宋体" w:hAnsi="宋体" w:hint="eastAsia"/>
          <w:lang w:eastAsia="zh-CN"/>
        </w:rPr>
        <w:t>标的名称：中石化湖南石油化工有限公司</w:t>
      </w:r>
      <w:proofErr w:type="gramStart"/>
      <w:r w:rsidR="00FC206E" w:rsidRPr="00FC206E">
        <w:rPr>
          <w:rFonts w:ascii="宋体" w:hAnsi="宋体" w:hint="eastAsia"/>
          <w:lang w:eastAsia="zh-CN"/>
        </w:rPr>
        <w:t>储运部云道</w:t>
      </w:r>
      <w:proofErr w:type="gramEnd"/>
      <w:r w:rsidR="00FC206E" w:rsidRPr="00FC206E">
        <w:rPr>
          <w:rFonts w:ascii="宋体" w:hAnsi="宋体" w:hint="eastAsia"/>
          <w:lang w:eastAsia="zh-CN"/>
        </w:rPr>
        <w:t>管廊报废管道</w:t>
      </w:r>
      <w:r>
        <w:rPr>
          <w:rFonts w:ascii="宋体" w:hAnsi="宋体" w:hint="eastAsia"/>
          <w:lang w:eastAsia="zh-CN"/>
        </w:rPr>
        <w:t>。</w:t>
      </w:r>
    </w:p>
    <w:p w14:paraId="2FE8EA2A" w14:textId="77777777" w:rsidR="00EA47F7" w:rsidRDefault="00EA47F7" w:rsidP="00EA47F7">
      <w:pPr>
        <w:ind w:firstLineChars="200" w:firstLine="480"/>
        <w:rPr>
          <w:rFonts w:ascii="宋体" w:hAnsi="宋体"/>
          <w:kern w:val="0"/>
          <w:sz w:val="24"/>
          <w:szCs w:val="24"/>
        </w:rPr>
      </w:pPr>
      <w:r>
        <w:rPr>
          <w:rFonts w:ascii="宋体" w:hAnsi="宋体" w:hint="eastAsia"/>
          <w:kern w:val="0"/>
          <w:sz w:val="24"/>
          <w:szCs w:val="24"/>
        </w:rPr>
        <w:t>本项目转让底价</w:t>
      </w:r>
      <w:r>
        <w:rPr>
          <w:rFonts w:ascii="宋体" w:hAnsi="宋体" w:hint="eastAsia"/>
          <w:color w:val="0000FF"/>
          <w:kern w:val="0"/>
          <w:sz w:val="24"/>
          <w:szCs w:val="24"/>
        </w:rPr>
        <w:t>不包含增值税</w:t>
      </w:r>
      <w:r>
        <w:rPr>
          <w:rFonts w:ascii="宋体" w:hAnsi="宋体" w:hint="eastAsia"/>
          <w:kern w:val="0"/>
          <w:sz w:val="24"/>
          <w:szCs w:val="24"/>
        </w:rPr>
        <w:t>。（受让方需按照转让方开具的发票金额，另行支付相应的税金。转让方根据财务制度为受让方开具发票，其中2009年1月1日之后的购置的资产按13%的税率开具专用发票；2008年12月31日之前购置的资产按3%的税率开具普通发票。如遇国家税务政策变化需要调整增值税税率时，按调整后税率开票）。</w:t>
      </w:r>
    </w:p>
    <w:p w14:paraId="156C193D" w14:textId="77777777" w:rsidR="00EA47F7" w:rsidRDefault="00EA47F7" w:rsidP="00EA47F7">
      <w:pPr>
        <w:pStyle w:val="a7"/>
        <w:adjustRightInd w:val="0"/>
        <w:snapToGrid w:val="0"/>
        <w:spacing w:beforeLines="50" w:before="156" w:afterLines="50" w:after="156"/>
        <w:ind w:firstLineChars="200" w:firstLine="480"/>
        <w:rPr>
          <w:rFonts w:ascii="宋体" w:hAnsi="宋体"/>
          <w:lang w:eastAsia="zh-CN"/>
        </w:rPr>
      </w:pPr>
      <w:r>
        <w:rPr>
          <w:rFonts w:ascii="宋体" w:hAnsi="宋体" w:hint="eastAsia"/>
          <w:lang w:eastAsia="zh-CN"/>
        </w:rPr>
        <w:t>上</w:t>
      </w:r>
      <w:proofErr w:type="gramStart"/>
      <w:r>
        <w:rPr>
          <w:rFonts w:ascii="宋体" w:hAnsi="宋体" w:hint="eastAsia"/>
          <w:lang w:eastAsia="zh-CN"/>
        </w:rPr>
        <w:t>传图片</w:t>
      </w:r>
      <w:proofErr w:type="gramEnd"/>
      <w:r>
        <w:rPr>
          <w:rFonts w:ascii="宋体" w:hAnsi="宋体" w:hint="eastAsia"/>
          <w:lang w:eastAsia="zh-CN"/>
        </w:rPr>
        <w:t>及视频信息仅供参考，买受人提取标的资产时以现场展示实际状态为准。</w:t>
      </w:r>
    </w:p>
    <w:p w14:paraId="6F10F3AD" w14:textId="14A0AD53" w:rsidR="00EA47F7" w:rsidRPr="00AE2AD3" w:rsidRDefault="00EA47F7" w:rsidP="00EA47F7">
      <w:pPr>
        <w:pStyle w:val="a7"/>
        <w:adjustRightInd w:val="0"/>
        <w:snapToGrid w:val="0"/>
        <w:spacing w:beforeLines="50" w:before="156" w:afterLines="50" w:after="156"/>
        <w:ind w:firstLineChars="200" w:firstLine="482"/>
        <w:rPr>
          <w:rFonts w:ascii="宋体" w:hAnsi="宋体"/>
          <w:b/>
          <w:color w:val="000000" w:themeColor="text1"/>
          <w:lang w:eastAsia="zh-CN"/>
        </w:rPr>
      </w:pPr>
      <w:r w:rsidRPr="00AE2AD3">
        <w:rPr>
          <w:rFonts w:ascii="宋体" w:hAnsi="宋体" w:hint="eastAsia"/>
          <w:b/>
          <w:color w:val="000000" w:themeColor="text1"/>
          <w:lang w:eastAsia="zh-CN"/>
        </w:rPr>
        <w:t>起 拍 价：</w:t>
      </w:r>
      <w:r w:rsidR="00885E05">
        <w:rPr>
          <w:rFonts w:ascii="宋体" w:hAnsi="宋体"/>
          <w:b/>
          <w:color w:val="000000" w:themeColor="text1"/>
          <w:lang w:eastAsia="zh-CN"/>
        </w:rPr>
        <w:t>839000</w:t>
      </w:r>
      <w:r w:rsidR="00A00078" w:rsidRPr="00AE2AD3">
        <w:rPr>
          <w:rFonts w:ascii="宋体" w:hAnsi="宋体" w:hint="eastAsia"/>
          <w:b/>
          <w:color w:val="000000" w:themeColor="text1"/>
          <w:lang w:eastAsia="zh-CN"/>
        </w:rPr>
        <w:t>（不含税）</w:t>
      </w:r>
      <w:r w:rsidRPr="00AE2AD3">
        <w:rPr>
          <w:rFonts w:ascii="宋体" w:hAnsi="宋体" w:hint="eastAsia"/>
          <w:b/>
          <w:color w:val="000000" w:themeColor="text1"/>
          <w:lang w:eastAsia="zh-CN"/>
        </w:rPr>
        <w:t>。</w:t>
      </w:r>
    </w:p>
    <w:p w14:paraId="78612EBA" w14:textId="77777777" w:rsidR="00EA47F7" w:rsidRPr="00AE2AD3" w:rsidRDefault="00EA47F7" w:rsidP="00EA47F7">
      <w:pPr>
        <w:pStyle w:val="a7"/>
        <w:adjustRightInd w:val="0"/>
        <w:snapToGrid w:val="0"/>
        <w:spacing w:beforeLines="50" w:before="156" w:afterLines="50" w:after="156"/>
        <w:ind w:firstLineChars="200" w:firstLine="482"/>
        <w:rPr>
          <w:rFonts w:ascii="宋体" w:hAnsi="宋体"/>
          <w:b/>
          <w:color w:val="000000" w:themeColor="text1"/>
          <w:lang w:eastAsia="zh-CN"/>
        </w:rPr>
      </w:pPr>
      <w:r w:rsidRPr="00AE2AD3">
        <w:rPr>
          <w:rFonts w:ascii="宋体" w:hAnsi="宋体" w:hint="eastAsia"/>
          <w:b/>
          <w:color w:val="000000" w:themeColor="text1"/>
          <w:lang w:eastAsia="zh-CN"/>
        </w:rPr>
        <w:t>报价方式：网络报价。</w:t>
      </w:r>
    </w:p>
    <w:p w14:paraId="434A9194" w14:textId="7D22777F" w:rsidR="00EA47F7" w:rsidRPr="00AE2AD3" w:rsidRDefault="00EA47F7" w:rsidP="00EA47F7">
      <w:pPr>
        <w:pStyle w:val="a7"/>
        <w:adjustRightInd w:val="0"/>
        <w:snapToGrid w:val="0"/>
        <w:spacing w:beforeLines="50" w:before="156" w:afterLines="50" w:after="156"/>
        <w:ind w:firstLineChars="200" w:firstLine="482"/>
        <w:rPr>
          <w:rFonts w:ascii="宋体" w:hAnsi="宋体"/>
          <w:b/>
          <w:color w:val="000000" w:themeColor="text1"/>
          <w:lang w:eastAsia="zh-CN"/>
        </w:rPr>
      </w:pPr>
      <w:r w:rsidRPr="00AE2AD3">
        <w:rPr>
          <w:rFonts w:ascii="宋体" w:hAnsi="宋体" w:hint="eastAsia"/>
          <w:b/>
          <w:color w:val="000000" w:themeColor="text1"/>
          <w:lang w:eastAsia="zh-CN"/>
        </w:rPr>
        <w:t>增加幅度：</w:t>
      </w:r>
      <w:r w:rsidR="00AE2AD3" w:rsidRPr="00AE2AD3">
        <w:rPr>
          <w:rFonts w:ascii="宋体" w:hAnsi="宋体"/>
          <w:b/>
          <w:color w:val="000000" w:themeColor="text1"/>
          <w:lang w:eastAsia="zh-CN"/>
        </w:rPr>
        <w:t>5000</w:t>
      </w:r>
    </w:p>
    <w:p w14:paraId="1EBFA5EC" w14:textId="77777777" w:rsidR="00EA47F7" w:rsidRDefault="00EA47F7" w:rsidP="00EA47F7">
      <w:pPr>
        <w:pStyle w:val="1"/>
        <w:ind w:firstLineChars="200" w:firstLine="482"/>
        <w:rPr>
          <w:rFonts w:ascii="宋体" w:hAnsi="宋体"/>
          <w:b/>
          <w:sz w:val="24"/>
          <w:szCs w:val="24"/>
        </w:rPr>
      </w:pPr>
      <w:r>
        <w:rPr>
          <w:rFonts w:ascii="宋体" w:hAnsi="宋体"/>
          <w:b/>
          <w:sz w:val="24"/>
          <w:szCs w:val="24"/>
        </w:rPr>
        <w:t>综上所述</w:t>
      </w:r>
      <w:r>
        <w:rPr>
          <w:rFonts w:ascii="宋体" w:hAnsi="宋体" w:hint="eastAsia"/>
          <w:b/>
          <w:sz w:val="24"/>
          <w:szCs w:val="24"/>
        </w:rPr>
        <w:t>，请竞买人谨慎报价。</w:t>
      </w:r>
    </w:p>
    <w:p w14:paraId="394D0954" w14:textId="129BC6B3" w:rsidR="00DB7684" w:rsidRPr="00EA47F7" w:rsidRDefault="00EA47F7" w:rsidP="00074FED">
      <w:pPr>
        <w:pStyle w:val="1"/>
        <w:ind w:firstLineChars="2000" w:firstLine="4800"/>
      </w:pPr>
      <w:r>
        <w:rPr>
          <w:rFonts w:ascii="宋体" w:hAnsi="宋体" w:hint="eastAsia"/>
          <w:sz w:val="24"/>
          <w:szCs w:val="24"/>
        </w:rPr>
        <w:t>竞买人（签字并盖章）：</w:t>
      </w:r>
      <w:bookmarkEnd w:id="1"/>
    </w:p>
    <w:sectPr w:rsidR="00DB7684" w:rsidRPr="00EA47F7">
      <w:footerReference w:type="default" r:id="rId8"/>
      <w:pgSz w:w="11906" w:h="16838"/>
      <w:pgMar w:top="1418"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B1CB" w14:textId="77777777" w:rsidR="00347497" w:rsidRDefault="00347497" w:rsidP="00EA47F7">
      <w:r>
        <w:separator/>
      </w:r>
    </w:p>
  </w:endnote>
  <w:endnote w:type="continuationSeparator" w:id="0">
    <w:p w14:paraId="544B5944" w14:textId="77777777" w:rsidR="00347497" w:rsidRDefault="00347497" w:rsidP="00EA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5A5B" w14:textId="77777777" w:rsidR="00253E56" w:rsidRDefault="008F176C">
    <w:pPr>
      <w:jc w:val="center"/>
    </w:pPr>
    <w:r>
      <w:fldChar w:fldCharType="begin"/>
    </w:r>
    <w:r>
      <w:instrText xml:space="preserve"> PAGE   \* MERGEFORMAT </w:instrText>
    </w:r>
    <w:r>
      <w:fldChar w:fldCharType="separate"/>
    </w:r>
    <w:r w:rsidR="00862BA4" w:rsidRPr="00862BA4">
      <w:rPr>
        <w:noProof/>
        <w:lang w:val="zh-CN"/>
      </w:rPr>
      <w:t>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1AA0" w14:textId="77777777" w:rsidR="00347497" w:rsidRDefault="00347497" w:rsidP="00EA47F7">
      <w:r>
        <w:separator/>
      </w:r>
    </w:p>
  </w:footnote>
  <w:footnote w:type="continuationSeparator" w:id="0">
    <w:p w14:paraId="1FC47A94" w14:textId="77777777" w:rsidR="00347497" w:rsidRDefault="00347497" w:rsidP="00EA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C2369D"/>
    <w:multiLevelType w:val="singleLevel"/>
    <w:tmpl w:val="E1C2369D"/>
    <w:lvl w:ilvl="0">
      <w:start w:val="4"/>
      <w:numFmt w:val="decimal"/>
      <w:suff w:val="nothing"/>
      <w:lvlText w:val="（%1）"/>
      <w:lvlJc w:val="left"/>
      <w:rPr>
        <w:b w:val="0"/>
        <w:color w:val="auto"/>
      </w:rPr>
    </w:lvl>
  </w:abstractNum>
  <w:abstractNum w:abstractNumId="1" w15:restartNumberingAfterBreak="0">
    <w:nsid w:val="03ADF07A"/>
    <w:multiLevelType w:val="singleLevel"/>
    <w:tmpl w:val="03ADF07A"/>
    <w:lvl w:ilvl="0">
      <w:start w:val="9"/>
      <w:numFmt w:val="decimal"/>
      <w:suff w:val="nothing"/>
      <w:lvlText w:val="%1、"/>
      <w:lvlJc w:val="left"/>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1292905100">
    <w:abstractNumId w:val="2"/>
  </w:num>
  <w:num w:numId="2" w16cid:durableId="269746756">
    <w:abstractNumId w:val="0"/>
  </w:num>
  <w:num w:numId="3" w16cid:durableId="82189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E0"/>
    <w:rsid w:val="000711DC"/>
    <w:rsid w:val="00074FED"/>
    <w:rsid w:val="00150C1D"/>
    <w:rsid w:val="00160F9D"/>
    <w:rsid w:val="00174427"/>
    <w:rsid w:val="00196CA9"/>
    <w:rsid w:val="00222BA5"/>
    <w:rsid w:val="002278A3"/>
    <w:rsid w:val="00253E56"/>
    <w:rsid w:val="00292036"/>
    <w:rsid w:val="002A3336"/>
    <w:rsid w:val="002D3FE0"/>
    <w:rsid w:val="002D7EAF"/>
    <w:rsid w:val="002E452B"/>
    <w:rsid w:val="00330B0F"/>
    <w:rsid w:val="00331123"/>
    <w:rsid w:val="00347497"/>
    <w:rsid w:val="00376EE7"/>
    <w:rsid w:val="00402B36"/>
    <w:rsid w:val="00483665"/>
    <w:rsid w:val="004A2683"/>
    <w:rsid w:val="004B09CA"/>
    <w:rsid w:val="004B5684"/>
    <w:rsid w:val="004D4B4E"/>
    <w:rsid w:val="00537037"/>
    <w:rsid w:val="00555C38"/>
    <w:rsid w:val="0056578D"/>
    <w:rsid w:val="005C2ADD"/>
    <w:rsid w:val="005E54C3"/>
    <w:rsid w:val="00614CF9"/>
    <w:rsid w:val="00635DAB"/>
    <w:rsid w:val="00653959"/>
    <w:rsid w:val="006C409E"/>
    <w:rsid w:val="007319CC"/>
    <w:rsid w:val="007366B1"/>
    <w:rsid w:val="00757B2D"/>
    <w:rsid w:val="0078375E"/>
    <w:rsid w:val="007A5383"/>
    <w:rsid w:val="007C003F"/>
    <w:rsid w:val="0083363D"/>
    <w:rsid w:val="00845290"/>
    <w:rsid w:val="008526F0"/>
    <w:rsid w:val="00862BA4"/>
    <w:rsid w:val="00872CD8"/>
    <w:rsid w:val="00885E05"/>
    <w:rsid w:val="008C3498"/>
    <w:rsid w:val="008E50D7"/>
    <w:rsid w:val="008F176C"/>
    <w:rsid w:val="00906A5D"/>
    <w:rsid w:val="00920C0E"/>
    <w:rsid w:val="0092724C"/>
    <w:rsid w:val="00946EF7"/>
    <w:rsid w:val="009A4648"/>
    <w:rsid w:val="009B0422"/>
    <w:rsid w:val="009F2F18"/>
    <w:rsid w:val="00A00078"/>
    <w:rsid w:val="00A40CE0"/>
    <w:rsid w:val="00A54E22"/>
    <w:rsid w:val="00A677CF"/>
    <w:rsid w:val="00A72438"/>
    <w:rsid w:val="00A730F6"/>
    <w:rsid w:val="00A76B86"/>
    <w:rsid w:val="00A93B72"/>
    <w:rsid w:val="00AA52C7"/>
    <w:rsid w:val="00AE2AD3"/>
    <w:rsid w:val="00AF13B3"/>
    <w:rsid w:val="00AF7E30"/>
    <w:rsid w:val="00B367B2"/>
    <w:rsid w:val="00B37366"/>
    <w:rsid w:val="00B46DE3"/>
    <w:rsid w:val="00B64075"/>
    <w:rsid w:val="00B72D44"/>
    <w:rsid w:val="00B84EAA"/>
    <w:rsid w:val="00BA3D8A"/>
    <w:rsid w:val="00BB6369"/>
    <w:rsid w:val="00BC19DC"/>
    <w:rsid w:val="00BE4000"/>
    <w:rsid w:val="00C412CC"/>
    <w:rsid w:val="00C415B5"/>
    <w:rsid w:val="00C76307"/>
    <w:rsid w:val="00C86FBF"/>
    <w:rsid w:val="00CE6AC8"/>
    <w:rsid w:val="00D11681"/>
    <w:rsid w:val="00D346E8"/>
    <w:rsid w:val="00D8724B"/>
    <w:rsid w:val="00DA3F97"/>
    <w:rsid w:val="00DB7684"/>
    <w:rsid w:val="00DC48FC"/>
    <w:rsid w:val="00DE7D56"/>
    <w:rsid w:val="00E04393"/>
    <w:rsid w:val="00E13C35"/>
    <w:rsid w:val="00E37565"/>
    <w:rsid w:val="00E475CE"/>
    <w:rsid w:val="00E879AB"/>
    <w:rsid w:val="00EA47F7"/>
    <w:rsid w:val="00EA5AED"/>
    <w:rsid w:val="00EF26E8"/>
    <w:rsid w:val="00F16819"/>
    <w:rsid w:val="00F16C05"/>
    <w:rsid w:val="00F43FF8"/>
    <w:rsid w:val="00F4710C"/>
    <w:rsid w:val="00F91659"/>
    <w:rsid w:val="00F928A4"/>
    <w:rsid w:val="00F95C74"/>
    <w:rsid w:val="00FC206E"/>
    <w:rsid w:val="00FE2990"/>
    <w:rsid w:val="00FE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D9E0A"/>
  <w15:chartTrackingRefBased/>
  <w15:docId w15:val="{039BC68A-AB39-4DA4-8A0E-CFD91BD6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7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7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47F7"/>
    <w:rPr>
      <w:sz w:val="18"/>
      <w:szCs w:val="18"/>
    </w:rPr>
  </w:style>
  <w:style w:type="paragraph" w:styleId="a5">
    <w:name w:val="footer"/>
    <w:basedOn w:val="a"/>
    <w:link w:val="a6"/>
    <w:uiPriority w:val="99"/>
    <w:unhideWhenUsed/>
    <w:rsid w:val="00EA47F7"/>
    <w:pPr>
      <w:tabs>
        <w:tab w:val="center" w:pos="4153"/>
        <w:tab w:val="right" w:pos="8306"/>
      </w:tabs>
      <w:snapToGrid w:val="0"/>
      <w:jc w:val="left"/>
    </w:pPr>
    <w:rPr>
      <w:sz w:val="18"/>
      <w:szCs w:val="18"/>
    </w:rPr>
  </w:style>
  <w:style w:type="character" w:customStyle="1" w:styleId="a6">
    <w:name w:val="页脚 字符"/>
    <w:basedOn w:val="a0"/>
    <w:link w:val="a5"/>
    <w:uiPriority w:val="99"/>
    <w:rsid w:val="00EA47F7"/>
    <w:rPr>
      <w:sz w:val="18"/>
      <w:szCs w:val="18"/>
    </w:rPr>
  </w:style>
  <w:style w:type="paragraph" w:styleId="a7">
    <w:name w:val="Body Text"/>
    <w:basedOn w:val="a"/>
    <w:link w:val="a8"/>
    <w:uiPriority w:val="99"/>
    <w:qFormat/>
    <w:rsid w:val="00EA47F7"/>
    <w:pPr>
      <w:widowControl/>
      <w:spacing w:after="120"/>
      <w:jc w:val="left"/>
    </w:pPr>
    <w:rPr>
      <w:kern w:val="0"/>
      <w:sz w:val="24"/>
      <w:szCs w:val="24"/>
      <w:lang w:eastAsia="en-US"/>
    </w:rPr>
  </w:style>
  <w:style w:type="character" w:customStyle="1" w:styleId="a8">
    <w:name w:val="正文文本 字符"/>
    <w:basedOn w:val="a0"/>
    <w:link w:val="a7"/>
    <w:uiPriority w:val="99"/>
    <w:rsid w:val="00EA47F7"/>
    <w:rPr>
      <w:kern w:val="0"/>
      <w:sz w:val="24"/>
      <w:szCs w:val="24"/>
      <w:lang w:eastAsia="en-US"/>
    </w:rPr>
  </w:style>
  <w:style w:type="paragraph" w:styleId="2">
    <w:name w:val="Body Text 2"/>
    <w:basedOn w:val="a"/>
    <w:link w:val="20"/>
    <w:uiPriority w:val="99"/>
    <w:qFormat/>
    <w:rsid w:val="00EA47F7"/>
    <w:pPr>
      <w:widowControl/>
      <w:spacing w:after="120" w:line="480" w:lineRule="auto"/>
      <w:jc w:val="left"/>
    </w:pPr>
    <w:rPr>
      <w:kern w:val="0"/>
      <w:sz w:val="24"/>
      <w:szCs w:val="24"/>
      <w:lang w:eastAsia="en-US"/>
    </w:rPr>
  </w:style>
  <w:style w:type="character" w:customStyle="1" w:styleId="20">
    <w:name w:val="正文文本 2 字符"/>
    <w:basedOn w:val="a0"/>
    <w:link w:val="2"/>
    <w:uiPriority w:val="99"/>
    <w:rsid w:val="00EA47F7"/>
    <w:rPr>
      <w:kern w:val="0"/>
      <w:sz w:val="24"/>
      <w:szCs w:val="24"/>
      <w:lang w:eastAsia="en-US"/>
    </w:rPr>
  </w:style>
  <w:style w:type="paragraph" w:styleId="a9">
    <w:name w:val="Normal (Web)"/>
    <w:basedOn w:val="a"/>
    <w:uiPriority w:val="99"/>
    <w:unhideWhenUsed/>
    <w:qFormat/>
    <w:rsid w:val="00EA47F7"/>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EA47F7"/>
    <w:rPr>
      <w:b/>
      <w:bCs/>
    </w:rPr>
  </w:style>
  <w:style w:type="paragraph" w:customStyle="1" w:styleId="1">
    <w:name w:val="无间隔1"/>
    <w:uiPriority w:val="1"/>
    <w:qFormat/>
    <w:rsid w:val="00EA47F7"/>
    <w:pPr>
      <w:widowControl w:val="0"/>
      <w:jc w:val="both"/>
    </w:pPr>
  </w:style>
  <w:style w:type="paragraph" w:styleId="ab">
    <w:name w:val="List Paragraph"/>
    <w:basedOn w:val="a"/>
    <w:uiPriority w:val="34"/>
    <w:qFormat/>
    <w:rsid w:val="00FE2990"/>
    <w:pPr>
      <w:ind w:firstLineChars="200" w:firstLine="420"/>
    </w:pPr>
  </w:style>
  <w:style w:type="character" w:styleId="ac">
    <w:name w:val="annotation reference"/>
    <w:basedOn w:val="a0"/>
    <w:uiPriority w:val="99"/>
    <w:semiHidden/>
    <w:unhideWhenUsed/>
    <w:rsid w:val="004D4B4E"/>
    <w:rPr>
      <w:sz w:val="21"/>
      <w:szCs w:val="21"/>
    </w:rPr>
  </w:style>
  <w:style w:type="paragraph" w:styleId="ad">
    <w:name w:val="annotation text"/>
    <w:basedOn w:val="a"/>
    <w:link w:val="ae"/>
    <w:uiPriority w:val="99"/>
    <w:semiHidden/>
    <w:unhideWhenUsed/>
    <w:rsid w:val="004D4B4E"/>
    <w:pPr>
      <w:jc w:val="left"/>
    </w:pPr>
  </w:style>
  <w:style w:type="character" w:customStyle="1" w:styleId="ae">
    <w:name w:val="批注文字 字符"/>
    <w:basedOn w:val="a0"/>
    <w:link w:val="ad"/>
    <w:uiPriority w:val="99"/>
    <w:semiHidden/>
    <w:rsid w:val="004D4B4E"/>
  </w:style>
  <w:style w:type="paragraph" w:styleId="af">
    <w:name w:val="annotation subject"/>
    <w:basedOn w:val="ad"/>
    <w:next w:val="ad"/>
    <w:link w:val="af0"/>
    <w:uiPriority w:val="99"/>
    <w:semiHidden/>
    <w:unhideWhenUsed/>
    <w:rsid w:val="004D4B4E"/>
    <w:rPr>
      <w:b/>
      <w:bCs/>
    </w:rPr>
  </w:style>
  <w:style w:type="character" w:customStyle="1" w:styleId="af0">
    <w:name w:val="批注主题 字符"/>
    <w:basedOn w:val="ae"/>
    <w:link w:val="af"/>
    <w:uiPriority w:val="99"/>
    <w:semiHidden/>
    <w:rsid w:val="004D4B4E"/>
    <w:rPr>
      <w:b/>
      <w:bCs/>
    </w:rPr>
  </w:style>
  <w:style w:type="paragraph" w:styleId="af1">
    <w:name w:val="Balloon Text"/>
    <w:basedOn w:val="a"/>
    <w:link w:val="af2"/>
    <w:uiPriority w:val="99"/>
    <w:semiHidden/>
    <w:unhideWhenUsed/>
    <w:rsid w:val="00E37565"/>
    <w:rPr>
      <w:sz w:val="18"/>
      <w:szCs w:val="18"/>
    </w:rPr>
  </w:style>
  <w:style w:type="character" w:customStyle="1" w:styleId="af2">
    <w:name w:val="批注框文本 字符"/>
    <w:basedOn w:val="a0"/>
    <w:link w:val="af1"/>
    <w:uiPriority w:val="99"/>
    <w:semiHidden/>
    <w:rsid w:val="00E375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25C33-1457-4567-8FDE-61994504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博宇 孙</cp:lastModifiedBy>
  <cp:revision>30</cp:revision>
  <dcterms:created xsi:type="dcterms:W3CDTF">2023-10-10T03:25:00Z</dcterms:created>
  <dcterms:modified xsi:type="dcterms:W3CDTF">2023-12-04T08:42:00Z</dcterms:modified>
</cp:coreProperties>
</file>