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1FCFA" w14:textId="77777777" w:rsidR="004C34AE" w:rsidRPr="00AB4722" w:rsidRDefault="004C34AE" w:rsidP="004C34AE">
      <w:pPr>
        <w:pStyle w:val="a3"/>
        <w:adjustRightInd w:val="0"/>
        <w:snapToGrid w:val="0"/>
        <w:spacing w:beforeLines="50" w:before="156" w:line="360" w:lineRule="auto"/>
        <w:jc w:val="center"/>
        <w:outlineLvl w:val="1"/>
        <w:rPr>
          <w:b/>
          <w:sz w:val="28"/>
          <w:szCs w:val="28"/>
          <w:lang w:eastAsia="zh-CN"/>
        </w:rPr>
      </w:pPr>
      <w:r w:rsidRPr="00AB4722">
        <w:rPr>
          <w:rFonts w:hint="eastAsia"/>
          <w:b/>
          <w:sz w:val="28"/>
          <w:szCs w:val="28"/>
          <w:lang w:eastAsia="zh-CN"/>
        </w:rPr>
        <w:t>《竞买文件》</w:t>
      </w:r>
    </w:p>
    <w:p w14:paraId="1E02E820" w14:textId="77777777" w:rsidR="004C34AE" w:rsidRDefault="004C34AE" w:rsidP="004C34AE">
      <w:pPr>
        <w:pStyle w:val="a3"/>
        <w:adjustRightInd w:val="0"/>
        <w:snapToGrid w:val="0"/>
        <w:spacing w:beforeLines="50" w:before="156" w:line="276" w:lineRule="auto"/>
        <w:jc w:val="center"/>
        <w:outlineLvl w:val="1"/>
        <w:rPr>
          <w:b/>
          <w:lang w:eastAsia="zh-CN"/>
        </w:rPr>
      </w:pPr>
      <w:r>
        <w:rPr>
          <w:rFonts w:hint="eastAsia"/>
          <w:b/>
          <w:lang w:eastAsia="zh-CN"/>
        </w:rPr>
        <w:t>承诺函</w:t>
      </w:r>
    </w:p>
    <w:p w14:paraId="708FDD47" w14:textId="1730556E" w:rsidR="004C34AE" w:rsidRDefault="004C34AE" w:rsidP="004C34AE">
      <w:pPr>
        <w:pStyle w:val="a3"/>
        <w:adjustRightInd w:val="0"/>
        <w:snapToGrid w:val="0"/>
        <w:spacing w:beforeLines="50" w:before="156" w:line="276" w:lineRule="auto"/>
        <w:rPr>
          <w:b/>
          <w:lang w:eastAsia="zh-CN"/>
        </w:rPr>
      </w:pPr>
      <w:r>
        <w:rPr>
          <w:rFonts w:hint="eastAsia"/>
          <w:b/>
          <w:lang w:eastAsia="zh-CN"/>
        </w:rPr>
        <w:t>致：</w:t>
      </w:r>
      <w:r w:rsidR="002F2330" w:rsidRPr="002F2330">
        <w:rPr>
          <w:rFonts w:hint="eastAsia"/>
          <w:b/>
          <w:lang w:eastAsia="zh-CN"/>
        </w:rPr>
        <w:t>三峡电力职业学院</w:t>
      </w:r>
      <w:r>
        <w:rPr>
          <w:rFonts w:hint="eastAsia"/>
          <w:b/>
          <w:lang w:eastAsia="zh-CN"/>
        </w:rPr>
        <w:t>：</w:t>
      </w:r>
    </w:p>
    <w:p w14:paraId="5A28DBD6" w14:textId="77777777" w:rsidR="004C34AE" w:rsidRPr="00D3672D" w:rsidRDefault="004C34AE" w:rsidP="004C34AE">
      <w:pPr>
        <w:pStyle w:val="21"/>
        <w:spacing w:line="276" w:lineRule="auto"/>
        <w:ind w:firstLineChars="200" w:firstLine="482"/>
        <w:rPr>
          <w:rFonts w:ascii="宋体" w:eastAsia="宋体" w:hAnsi="宋体" w:hint="eastAsia"/>
          <w:b/>
          <w:lang w:eastAsia="zh-CN"/>
        </w:rPr>
      </w:pPr>
      <w:r w:rsidRPr="00D3672D">
        <w:rPr>
          <w:rFonts w:ascii="宋体" w:eastAsia="宋体" w:hAnsi="宋体" w:hint="eastAsia"/>
          <w:b/>
          <w:lang w:eastAsia="zh-CN"/>
        </w:rPr>
        <w:t>拍拍在线（北京）拍卖有限公司：</w:t>
      </w:r>
    </w:p>
    <w:p w14:paraId="6C868212" w14:textId="58410E0F" w:rsidR="004C34AE" w:rsidRDefault="004C34AE" w:rsidP="004C34AE">
      <w:pPr>
        <w:pStyle w:val="af"/>
        <w:shd w:val="clear" w:color="auto" w:fill="FFFFFF"/>
        <w:spacing w:before="0" w:beforeAutospacing="0" w:after="0" w:afterAutospacing="0" w:line="276" w:lineRule="auto"/>
        <w:ind w:firstLine="463"/>
        <w:rPr>
          <w:rFonts w:cs="Times New Roman" w:hint="eastAsia"/>
          <w:kern w:val="2"/>
        </w:rPr>
      </w:pPr>
      <w:r>
        <w:rPr>
          <w:rFonts w:cs="Times New Roman" w:hint="eastAsia"/>
          <w:kern w:val="2"/>
        </w:rPr>
        <w:t>现申请参加名称</w:t>
      </w:r>
      <w:bookmarkStart w:id="0" w:name="_Hlk173339506"/>
      <w:r w:rsidR="002F2330" w:rsidRPr="002F2330">
        <w:rPr>
          <w:rFonts w:cs="Times New Roman" w:hint="eastAsia"/>
          <w:kern w:val="2"/>
        </w:rPr>
        <w:t>三峡电力职业学院报废设备一批</w:t>
      </w:r>
      <w:bookmarkEnd w:id="0"/>
      <w:r>
        <w:rPr>
          <w:rFonts w:cs="Times New Roman" w:hint="eastAsia"/>
          <w:kern w:val="2"/>
        </w:rPr>
        <w:t>（以下简称“标的资产”）网络竞价活动，声明同意如下：</w:t>
      </w:r>
    </w:p>
    <w:p w14:paraId="7F38EADD" w14:textId="77777777" w:rsidR="004C34AE" w:rsidRPr="00A879C7" w:rsidRDefault="004C34AE" w:rsidP="004C34AE">
      <w:pPr>
        <w:widowControl/>
        <w:numPr>
          <w:ilvl w:val="0"/>
          <w:numId w:val="1"/>
        </w:numPr>
        <w:spacing w:line="276" w:lineRule="auto"/>
        <w:ind w:left="0" w:firstLine="480"/>
        <w:jc w:val="left"/>
        <w:rPr>
          <w:rFonts w:ascii="宋体" w:eastAsia="宋体" w:hAnsi="宋体" w:hint="eastAsia"/>
          <w:sz w:val="24"/>
          <w:szCs w:val="24"/>
        </w:rPr>
      </w:pPr>
      <w:r w:rsidRPr="00A879C7">
        <w:rPr>
          <w:rFonts w:ascii="宋体" w:eastAsia="宋体" w:hAnsi="宋体" w:hint="eastAsia"/>
          <w:sz w:val="24"/>
          <w:szCs w:val="24"/>
        </w:rPr>
        <w:t>我方已进行并完成针对本项目标的的尽职勘验工作，充分了解并接受标的资产在拍拍在线（</w:t>
      </w:r>
      <w:r w:rsidRPr="00A879C7">
        <w:rPr>
          <w:rFonts w:ascii="宋体" w:eastAsia="宋体" w:hAnsi="宋体" w:cs="Verdana" w:hint="eastAsia"/>
          <w:sz w:val="24"/>
          <w:szCs w:val="24"/>
        </w:rPr>
        <w:t>www.ppzxchina.cn</w:t>
      </w:r>
      <w:r w:rsidRPr="00A879C7">
        <w:rPr>
          <w:rFonts w:ascii="宋体" w:eastAsia="宋体" w:hAnsi="宋体" w:hint="eastAsia"/>
          <w:sz w:val="24"/>
          <w:szCs w:val="24"/>
        </w:rPr>
        <w:t>）信息发布的全部内容和要求。所涉及标的资产严格以现场实物状态进行交易。我方办理竞价登记手续即视为对标的现状的充分了解与认可。</w:t>
      </w:r>
    </w:p>
    <w:p w14:paraId="45972A14" w14:textId="77777777" w:rsidR="004C34AE" w:rsidRPr="00A879C7" w:rsidRDefault="004C34AE" w:rsidP="004C34AE">
      <w:pPr>
        <w:widowControl/>
        <w:numPr>
          <w:ilvl w:val="0"/>
          <w:numId w:val="1"/>
        </w:numPr>
        <w:spacing w:line="276" w:lineRule="auto"/>
        <w:ind w:left="0" w:firstLine="480"/>
        <w:jc w:val="left"/>
        <w:rPr>
          <w:rFonts w:ascii="宋体" w:eastAsia="宋体" w:hAnsi="宋体" w:hint="eastAsia"/>
          <w:sz w:val="24"/>
          <w:szCs w:val="24"/>
        </w:rPr>
      </w:pPr>
      <w:r w:rsidRPr="00A879C7">
        <w:rPr>
          <w:rFonts w:ascii="宋体" w:eastAsia="宋体" w:hAnsi="宋体" w:hint="eastAsia"/>
          <w:sz w:val="24"/>
          <w:szCs w:val="24"/>
        </w:rPr>
        <w:t>出现下列情况之一者，我方自愿被扣除已交纳的交易保证金并承担相应违约责任：</w:t>
      </w:r>
      <w:bookmarkStart w:id="1" w:name="_Hlt36897317"/>
      <w:bookmarkEnd w:id="1"/>
      <w:r w:rsidRPr="00A879C7">
        <w:rPr>
          <w:rFonts w:ascii="宋体" w:eastAsia="宋体" w:hAnsi="宋体" w:hint="eastAsia"/>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53361C9A" w14:textId="77777777" w:rsidR="004C34AE" w:rsidRPr="00A879C7" w:rsidRDefault="004C34AE" w:rsidP="004C34AE">
      <w:pPr>
        <w:widowControl/>
        <w:numPr>
          <w:ilvl w:val="0"/>
          <w:numId w:val="1"/>
        </w:numPr>
        <w:spacing w:line="276" w:lineRule="auto"/>
        <w:ind w:left="0" w:firstLine="480"/>
        <w:jc w:val="left"/>
        <w:rPr>
          <w:rFonts w:ascii="宋体" w:eastAsia="宋体" w:hAnsi="宋体" w:hint="eastAsia"/>
          <w:sz w:val="24"/>
          <w:szCs w:val="24"/>
        </w:rPr>
      </w:pPr>
      <w:r w:rsidRPr="00A879C7">
        <w:rPr>
          <w:rFonts w:ascii="宋体" w:eastAsia="宋体" w:hAnsi="宋体" w:hint="eastAsia"/>
          <w:sz w:val="24"/>
          <w:szCs w:val="24"/>
        </w:rPr>
        <w:t>本方同意，发生违约行为，无条件同意转让方收回标的再行处置。</w:t>
      </w:r>
    </w:p>
    <w:p w14:paraId="5DF429E4" w14:textId="77777777" w:rsidR="004C34AE" w:rsidRDefault="004C34AE" w:rsidP="004C34AE">
      <w:pPr>
        <w:widowControl/>
        <w:spacing w:line="276" w:lineRule="auto"/>
        <w:ind w:left="480"/>
        <w:jc w:val="left"/>
        <w:rPr>
          <w:rFonts w:ascii="Tahoma" w:hAnsi="Tahoma" w:cs="Tahoma"/>
          <w:b/>
          <w:color w:val="000000"/>
          <w:sz w:val="32"/>
          <w:szCs w:val="32"/>
        </w:rPr>
      </w:pPr>
      <w:r w:rsidRPr="00A879C7">
        <w:rPr>
          <w:rFonts w:ascii="宋体" w:eastAsia="宋体" w:hAnsi="宋体" w:hint="eastAsia"/>
          <w:sz w:val="24"/>
          <w:szCs w:val="24"/>
        </w:rPr>
        <w:t>4.本方同意，本方被确定为买受人后，因本方原因未履行《竞买须知及规则》规定而违约时，仍交纳本次交易中买受人应当支付的交易服务费</w:t>
      </w:r>
      <w:bookmarkStart w:id="2" w:name="_Toc487410356"/>
      <w:r w:rsidRPr="00A879C7">
        <w:rPr>
          <w:rFonts w:ascii="宋体" w:eastAsia="宋体" w:hAnsi="宋体" w:hint="eastAsia"/>
          <w:sz w:val="24"/>
          <w:szCs w:val="24"/>
        </w:rPr>
        <w:t>。</w:t>
      </w:r>
    </w:p>
    <w:p w14:paraId="7AF809E2" w14:textId="77777777" w:rsidR="004C34AE" w:rsidRDefault="004C34AE" w:rsidP="004C34AE">
      <w:pPr>
        <w:pStyle w:val="10"/>
        <w:jc w:val="center"/>
        <w:rPr>
          <w:rFonts w:ascii="Tahoma" w:hAnsi="Tahoma" w:cs="Tahoma"/>
          <w:b/>
          <w:color w:val="000000"/>
          <w:sz w:val="32"/>
          <w:szCs w:val="32"/>
        </w:rPr>
      </w:pPr>
    </w:p>
    <w:p w14:paraId="18A01F2F" w14:textId="77777777" w:rsidR="004C34AE" w:rsidRDefault="004C34AE" w:rsidP="004C34AE">
      <w:pPr>
        <w:pStyle w:val="10"/>
        <w:jc w:val="center"/>
        <w:rPr>
          <w:rFonts w:ascii="Tahoma" w:hAnsi="Tahoma" w:cs="Tahoma"/>
          <w:b/>
          <w:color w:val="000000"/>
          <w:sz w:val="24"/>
          <w:szCs w:val="24"/>
        </w:rPr>
      </w:pPr>
      <w:r>
        <w:rPr>
          <w:rFonts w:ascii="Tahoma" w:hAnsi="Tahoma" w:cs="Tahoma" w:hint="eastAsia"/>
          <w:b/>
          <w:color w:val="000000"/>
          <w:sz w:val="24"/>
          <w:szCs w:val="24"/>
        </w:rPr>
        <w:t>竞买规则及须知</w:t>
      </w:r>
    </w:p>
    <w:p w14:paraId="51D9201F" w14:textId="1C4130FC" w:rsidR="004C34AE" w:rsidRPr="00A879C7" w:rsidRDefault="004C34AE" w:rsidP="004C34AE">
      <w:pPr>
        <w:widowControl/>
        <w:spacing w:before="100" w:beforeAutospacing="1" w:after="100" w:afterAutospacing="1" w:line="276" w:lineRule="auto"/>
        <w:rPr>
          <w:rFonts w:ascii="宋体" w:eastAsia="宋体" w:hAnsi="宋体" w:hint="eastAsia"/>
          <w:b/>
          <w:sz w:val="24"/>
          <w:szCs w:val="24"/>
        </w:rPr>
      </w:pPr>
      <w:r w:rsidRPr="00A879C7">
        <w:rPr>
          <w:rFonts w:ascii="宋体" w:eastAsia="宋体" w:hAnsi="宋体" w:hint="eastAsia"/>
          <w:sz w:val="24"/>
          <w:szCs w:val="24"/>
        </w:rPr>
        <w:t>本</w:t>
      </w:r>
      <w:r w:rsidRPr="00A879C7">
        <w:rPr>
          <w:rFonts w:ascii="宋体" w:eastAsia="宋体" w:hAnsi="宋体" w:cs="Times New Roman" w:hint="eastAsia"/>
          <w:sz w:val="24"/>
          <w:szCs w:val="24"/>
        </w:rPr>
        <w:t>公司受委托人:</w:t>
      </w:r>
      <w:r w:rsidR="007B7366" w:rsidRPr="007B7366">
        <w:rPr>
          <w:rFonts w:hint="eastAsia"/>
        </w:rPr>
        <w:t xml:space="preserve"> </w:t>
      </w:r>
      <w:r w:rsidR="002F2330" w:rsidRPr="002F2330">
        <w:rPr>
          <w:rFonts w:ascii="宋体" w:eastAsia="宋体" w:hAnsi="宋体" w:cs="Times New Roman" w:hint="eastAsia"/>
          <w:sz w:val="24"/>
          <w:szCs w:val="24"/>
        </w:rPr>
        <w:t>三峡电力职业学院</w:t>
      </w:r>
      <w:r w:rsidRPr="00A879C7">
        <w:rPr>
          <w:rFonts w:ascii="宋体" w:eastAsia="宋体" w:hAnsi="宋体" w:cs="Times New Roman" w:hint="eastAsia"/>
          <w:sz w:val="24"/>
          <w:szCs w:val="24"/>
        </w:rPr>
        <w:t>委托在http://www.ppzxchina.cn以网络竞价方式处置</w:t>
      </w:r>
      <w:r w:rsidR="002F2330" w:rsidRPr="002F2330">
        <w:rPr>
          <w:rFonts w:ascii="宋体" w:eastAsia="宋体" w:hAnsi="宋体" w:cs="Times New Roman" w:hint="eastAsia"/>
          <w:sz w:val="24"/>
          <w:szCs w:val="24"/>
        </w:rPr>
        <w:t>三峡电力职业学院报废设备一批</w:t>
      </w:r>
      <w:r w:rsidRPr="00165DFC">
        <w:rPr>
          <w:rFonts w:ascii="宋体" w:eastAsia="宋体" w:hAnsi="宋体" w:cs="Times New Roman" w:hint="eastAsia"/>
          <w:sz w:val="24"/>
          <w:szCs w:val="24"/>
        </w:rPr>
        <w:t>，</w:t>
      </w:r>
      <w:r w:rsidRPr="00A879C7">
        <w:rPr>
          <w:rFonts w:ascii="宋体" w:eastAsia="宋体" w:hAnsi="宋体" w:cs="Times New Roman" w:hint="eastAsia"/>
          <w:sz w:val="24"/>
          <w:szCs w:val="24"/>
        </w:rPr>
        <w:t>为切实保障拍卖当事人的权利和义务，根据《中华人民共和国民法典》、《中华人民共</w:t>
      </w:r>
      <w:r w:rsidRPr="00A879C7">
        <w:rPr>
          <w:rFonts w:ascii="宋体" w:eastAsia="宋体" w:hAnsi="宋体" w:hint="eastAsia"/>
          <w:sz w:val="24"/>
          <w:szCs w:val="24"/>
        </w:rPr>
        <w:t xml:space="preserve">和国拍卖法》、《中国人民共和国电子商务法》等法律法规，本着公开、公平、公正、诚实信用的原则，特制定本须知及规则，共同遵守。 </w:t>
      </w:r>
    </w:p>
    <w:p w14:paraId="11B21B22"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1、本次网络竞价活动在公开、平等竞争的条件下进行，一切活动都具备法律效力。</w:t>
      </w:r>
    </w:p>
    <w:p w14:paraId="78C7A0F8"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2、竞买人条件：具备完全民事行为能力企业法人或自然人。</w:t>
      </w:r>
    </w:p>
    <w:p w14:paraId="1D773E16" w14:textId="3D8C91A6"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3、意向竞买人在2024年</w:t>
      </w:r>
      <w:r w:rsidR="002F2330">
        <w:rPr>
          <w:rFonts w:ascii="宋体" w:eastAsia="宋体" w:hAnsi="宋体" w:cs="Times New Roman" w:hint="eastAsia"/>
          <w:sz w:val="24"/>
          <w:szCs w:val="24"/>
        </w:rPr>
        <w:t>8</w:t>
      </w:r>
      <w:r w:rsidRPr="00A879C7">
        <w:rPr>
          <w:rFonts w:ascii="宋体" w:eastAsia="宋体" w:hAnsi="宋体" w:cs="Times New Roman" w:hint="eastAsia"/>
          <w:sz w:val="24"/>
          <w:szCs w:val="24"/>
        </w:rPr>
        <w:t>月</w:t>
      </w:r>
      <w:r w:rsidR="002F2330">
        <w:rPr>
          <w:rFonts w:ascii="宋体" w:eastAsia="宋体" w:hAnsi="宋体" w:cs="Times New Roman" w:hint="eastAsia"/>
          <w:sz w:val="24"/>
          <w:szCs w:val="24"/>
        </w:rPr>
        <w:t>6</w:t>
      </w:r>
      <w:r w:rsidRPr="00A879C7">
        <w:rPr>
          <w:rFonts w:ascii="宋体" w:eastAsia="宋体" w:hAnsi="宋体" w:cs="Times New Roman" w:hint="eastAsia"/>
          <w:sz w:val="24"/>
          <w:szCs w:val="24"/>
        </w:rPr>
        <w:t>日</w:t>
      </w:r>
      <w:r w:rsidR="00671592">
        <w:rPr>
          <w:rFonts w:ascii="宋体" w:eastAsia="宋体" w:hAnsi="宋体" w:cs="Times New Roman"/>
          <w:sz w:val="24"/>
          <w:szCs w:val="24"/>
        </w:rPr>
        <w:t>1</w:t>
      </w:r>
      <w:r w:rsidR="00FB47C7">
        <w:rPr>
          <w:rFonts w:ascii="宋体" w:eastAsia="宋体" w:hAnsi="宋体" w:cs="Times New Roman"/>
          <w:sz w:val="24"/>
          <w:szCs w:val="24"/>
        </w:rPr>
        <w:t>4</w:t>
      </w:r>
      <w:r w:rsidRPr="00A879C7">
        <w:rPr>
          <w:rFonts w:ascii="宋体" w:eastAsia="宋体" w:hAnsi="宋体" w:cs="Times New Roman" w:hint="eastAsia"/>
          <w:sz w:val="24"/>
          <w:szCs w:val="24"/>
        </w:rPr>
        <w:t>时前通过</w:t>
      </w:r>
      <w:r>
        <w:rPr>
          <w:rFonts w:ascii="宋体" w:eastAsia="宋体" w:hAnsi="宋体" w:cs="Times New Roman" w:hint="eastAsia"/>
          <w:sz w:val="24"/>
          <w:szCs w:val="24"/>
        </w:rPr>
        <w:t>微信</w:t>
      </w:r>
      <w:r w:rsidRPr="00A879C7">
        <w:rPr>
          <w:rFonts w:ascii="宋体" w:eastAsia="宋体" w:hAnsi="宋体" w:cs="Times New Roman" w:hint="eastAsia"/>
          <w:sz w:val="24"/>
          <w:szCs w:val="24"/>
        </w:rPr>
        <w:t>方式（微信号：</w:t>
      </w:r>
      <w:r>
        <w:rPr>
          <w:rFonts w:ascii="宋体" w:eastAsia="宋体" w:hAnsi="宋体" w:cs="Times New Roman"/>
          <w:sz w:val="24"/>
          <w:szCs w:val="24"/>
        </w:rPr>
        <w:t>15953390556</w:t>
      </w:r>
      <w:r w:rsidRPr="00A879C7">
        <w:rPr>
          <w:rFonts w:ascii="宋体" w:eastAsia="宋体" w:hAnsi="宋体" w:cs="Times New Roman" w:hint="eastAsia"/>
          <w:sz w:val="24"/>
          <w:szCs w:val="24"/>
        </w:rPr>
        <w:t>）提出踏勘申请，收到拍拍在线（北京）拍卖有限公司回函后按规定的预展时间和要求进行现场踏勘。</w:t>
      </w:r>
    </w:p>
    <w:p w14:paraId="02958C5E"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4、意向竞买人取得有效的《现场踏勘确认书》后，对标的资产有异议的，应在申请竞买前提出。竞买人报名参加竞买的，视为无异议，也即表明竞买人已全部了解约定，并愿意履行约定。委托人不作任何瑕疵担保及保证。</w:t>
      </w:r>
    </w:p>
    <w:p w14:paraId="3E36925E" w14:textId="549698E4"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lastRenderedPageBreak/>
        <w:t>5、意向竞买人在2024年</w:t>
      </w:r>
      <w:r w:rsidR="002F2330">
        <w:rPr>
          <w:rFonts w:ascii="宋体" w:eastAsia="宋体" w:hAnsi="宋体" w:cs="Times New Roman" w:hint="eastAsia"/>
          <w:sz w:val="24"/>
          <w:szCs w:val="24"/>
        </w:rPr>
        <w:t>8</w:t>
      </w:r>
      <w:r w:rsidRPr="00A879C7">
        <w:rPr>
          <w:rFonts w:ascii="宋体" w:eastAsia="宋体" w:hAnsi="宋体" w:cs="Times New Roman" w:hint="eastAsia"/>
          <w:sz w:val="24"/>
          <w:szCs w:val="24"/>
        </w:rPr>
        <w:t>月</w:t>
      </w:r>
      <w:r w:rsidR="002F2330">
        <w:rPr>
          <w:rFonts w:ascii="宋体" w:eastAsia="宋体" w:hAnsi="宋体" w:cs="Times New Roman" w:hint="eastAsia"/>
          <w:sz w:val="24"/>
          <w:szCs w:val="24"/>
        </w:rPr>
        <w:t>7</w:t>
      </w:r>
      <w:r w:rsidRPr="00A879C7">
        <w:rPr>
          <w:rFonts w:ascii="宋体" w:eastAsia="宋体" w:hAnsi="宋体" w:cs="Times New Roman" w:hint="eastAsia"/>
          <w:sz w:val="24"/>
          <w:szCs w:val="24"/>
        </w:rPr>
        <w:t>日17时前完成：账号注册；上传真实有效审验通过相关要求资质证明、踏勘确认书，在相应竞价页面点击报名交保证金（已到账时间为准）；通过在线方式支付</w:t>
      </w:r>
      <w:r w:rsidR="002F2330">
        <w:rPr>
          <w:rFonts w:ascii="宋体" w:eastAsia="宋体" w:hAnsi="宋体" w:cs="Times New Roman"/>
          <w:sz w:val="24"/>
          <w:szCs w:val="24"/>
        </w:rPr>
        <w:t>0.8万</w:t>
      </w:r>
      <w:r w:rsidRPr="00A879C7">
        <w:rPr>
          <w:rFonts w:ascii="宋体" w:eastAsia="宋体" w:hAnsi="宋体" w:cs="Times New Roman" w:hint="eastAsia"/>
          <w:sz w:val="24"/>
          <w:szCs w:val="24"/>
        </w:rPr>
        <w:t>元竞买保证金获得竞买资格。</w:t>
      </w:r>
    </w:p>
    <w:p w14:paraId="4E99FE09" w14:textId="7B2DA900"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6、买受人支付</w:t>
      </w:r>
      <w:r w:rsidR="002F2330">
        <w:rPr>
          <w:rFonts w:ascii="宋体" w:eastAsia="宋体" w:hAnsi="宋体" w:cs="Times New Roman"/>
          <w:sz w:val="24"/>
          <w:szCs w:val="24"/>
        </w:rPr>
        <w:t>0.8万</w:t>
      </w:r>
      <w:r w:rsidRPr="00A879C7">
        <w:rPr>
          <w:rFonts w:ascii="宋体" w:eastAsia="宋体" w:hAnsi="宋体" w:cs="Times New Roman" w:hint="eastAsia"/>
          <w:sz w:val="24"/>
          <w:szCs w:val="24"/>
        </w:rPr>
        <w:t>保证金，成交后</w:t>
      </w:r>
      <w:r w:rsidR="002F2330">
        <w:rPr>
          <w:rFonts w:ascii="宋体" w:eastAsia="宋体" w:hAnsi="宋体" w:cs="Times New Roman"/>
          <w:sz w:val="24"/>
          <w:szCs w:val="24"/>
        </w:rPr>
        <w:t>0.8万</w:t>
      </w:r>
      <w:r w:rsidRPr="00A879C7">
        <w:rPr>
          <w:rFonts w:ascii="宋体" w:eastAsia="宋体" w:hAnsi="宋体" w:cs="Times New Roman" w:hint="eastAsia"/>
          <w:sz w:val="24"/>
          <w:szCs w:val="24"/>
        </w:rPr>
        <w:t>元保证金自动转为履约保证金，在买受人提取完标的后返还。</w:t>
      </w:r>
    </w:p>
    <w:p w14:paraId="04B3809B"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7、竞价过程中，竞买人要认真严肃地进行报价并为自己的报价行为付相应的法律责任。</w:t>
      </w:r>
    </w:p>
    <w:p w14:paraId="75596BE8"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8、意向竞买人在限时报价期间可自由出价，进入延时报价区间后，有任意竞买人出价，时间顺延一个延时周期，在新的延时周期内没有更高出价，当前最高出价的竞买人成为本项目的买受人。</w:t>
      </w:r>
    </w:p>
    <w:p w14:paraId="028DACEE"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14:paraId="102FCD80" w14:textId="77777777" w:rsidR="00827C52" w:rsidRDefault="00827C52" w:rsidP="00827C52">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10、交易服务费按成交价的1%支付，交易服务费在标的成交后3个工作日</w:t>
      </w:r>
      <w:r>
        <w:rPr>
          <w:rFonts w:ascii="宋体" w:eastAsia="宋体" w:hAnsi="宋体" w:cs="Times New Roman" w:hint="eastAsia"/>
          <w:sz w:val="24"/>
          <w:szCs w:val="24"/>
        </w:rPr>
        <w:t>内</w:t>
      </w:r>
      <w:r w:rsidRPr="00A879C7">
        <w:rPr>
          <w:rFonts w:ascii="宋体" w:eastAsia="宋体" w:hAnsi="宋体" w:cs="Times New Roman" w:hint="eastAsia"/>
          <w:sz w:val="24"/>
          <w:szCs w:val="24"/>
        </w:rPr>
        <w:t>，通过自身账户支付至拍拍在线（北京）拍卖有限公司</w:t>
      </w:r>
      <w:r>
        <w:rPr>
          <w:rFonts w:ascii="宋体" w:eastAsia="宋体" w:hAnsi="宋体" w:cs="Times New Roman" w:hint="eastAsia"/>
          <w:sz w:val="24"/>
          <w:szCs w:val="24"/>
        </w:rPr>
        <w:t>指定账户。</w:t>
      </w:r>
    </w:p>
    <w:p w14:paraId="14EB7355" w14:textId="612CE50C"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w:t>
      </w:r>
      <w:r w:rsidR="00481890">
        <w:rPr>
          <w:rFonts w:ascii="宋体" w:eastAsia="宋体" w:hAnsi="宋体" w:cs="Times New Roman"/>
          <w:sz w:val="24"/>
          <w:szCs w:val="24"/>
        </w:rPr>
        <w:t>1</w:t>
      </w:r>
      <w:r w:rsidRPr="00A879C7">
        <w:rPr>
          <w:rFonts w:ascii="宋体" w:eastAsia="宋体" w:hAnsi="宋体" w:cs="Times New Roman" w:hint="eastAsia"/>
          <w:sz w:val="24"/>
          <w:szCs w:val="24"/>
        </w:rPr>
        <w:t>、</w:t>
      </w:r>
      <w:r w:rsidRPr="00A879C7">
        <w:rPr>
          <w:rFonts w:ascii="宋体" w:eastAsia="宋体" w:hAnsi="宋体" w:cs="Times New Roman"/>
          <w:sz w:val="24"/>
          <w:szCs w:val="24"/>
        </w:rPr>
        <w:t>竞价结束后，未竞买成功的竞买人的保证金在竞价结束后自动自动解冻至个人账户；买受人交纳的保证金冻结转为履约保证金的，在标的按照规定移交完毕后1个工作日将</w:t>
      </w:r>
      <w:r w:rsidR="002F2330">
        <w:rPr>
          <w:rFonts w:ascii="宋体" w:eastAsia="宋体" w:hAnsi="宋体" w:cs="Times New Roman"/>
          <w:sz w:val="24"/>
          <w:szCs w:val="24"/>
        </w:rPr>
        <w:t>0.8万</w:t>
      </w:r>
      <w:r w:rsidRPr="00A879C7">
        <w:rPr>
          <w:rFonts w:ascii="宋体" w:eastAsia="宋体" w:hAnsi="宋体" w:cs="Times New Roman"/>
          <w:sz w:val="24"/>
          <w:szCs w:val="24"/>
        </w:rPr>
        <w:t>元履约保证金解冻至个人账户。个人账户中可用余额会在提出提现申请后10个工作日内无息返还退还至买受人自身对公账户。</w:t>
      </w:r>
    </w:p>
    <w:p w14:paraId="27B44777" w14:textId="77777777" w:rsidR="004C34AE" w:rsidRPr="00AB4722"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w:t>
      </w:r>
      <w:r w:rsidR="00481890">
        <w:rPr>
          <w:rFonts w:ascii="宋体" w:eastAsia="宋体" w:hAnsi="宋体" w:cs="Times New Roman"/>
          <w:sz w:val="24"/>
          <w:szCs w:val="24"/>
        </w:rPr>
        <w:t>2</w:t>
      </w:r>
      <w:r w:rsidRPr="00A879C7">
        <w:rPr>
          <w:rFonts w:ascii="宋体" w:eastAsia="宋体" w:hAnsi="宋体" w:cs="Times New Roman" w:hint="eastAsia"/>
          <w:sz w:val="24"/>
          <w:szCs w:val="24"/>
        </w:rPr>
        <w:t>、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14:paraId="4A2673ED" w14:textId="77777777" w:rsidR="004C34AE" w:rsidRDefault="004C34AE" w:rsidP="004C34AE">
      <w:pPr>
        <w:pStyle w:val="10"/>
        <w:spacing w:line="276" w:lineRule="auto"/>
        <w:jc w:val="center"/>
        <w:rPr>
          <w:rFonts w:ascii="Tahoma" w:hAnsi="Tahoma" w:cs="Tahoma"/>
          <w:b/>
          <w:color w:val="000000"/>
          <w:sz w:val="24"/>
          <w:szCs w:val="24"/>
        </w:rPr>
      </w:pPr>
      <w:r>
        <w:rPr>
          <w:rFonts w:ascii="Tahoma" w:hAnsi="Tahoma" w:cs="Tahoma" w:hint="eastAsia"/>
          <w:b/>
          <w:color w:val="000000"/>
          <w:sz w:val="24"/>
          <w:szCs w:val="24"/>
        </w:rPr>
        <w:t>瑕疵说明</w:t>
      </w:r>
    </w:p>
    <w:p w14:paraId="403A20D1" w14:textId="77777777" w:rsidR="004C34AE" w:rsidRDefault="004C34AE" w:rsidP="004C34AE">
      <w:pPr>
        <w:pStyle w:val="10"/>
        <w:spacing w:line="276" w:lineRule="auto"/>
        <w:jc w:val="center"/>
        <w:rPr>
          <w:rFonts w:ascii="Tahoma" w:hAnsi="Tahoma" w:cs="Tahoma"/>
          <w:b/>
          <w:color w:val="000000"/>
          <w:sz w:val="24"/>
          <w:szCs w:val="24"/>
        </w:rPr>
      </w:pPr>
    </w:p>
    <w:p w14:paraId="1109C3FA" w14:textId="77777777" w:rsidR="004C34AE" w:rsidRPr="00A879C7" w:rsidRDefault="004C34AE" w:rsidP="004C34AE">
      <w:pPr>
        <w:spacing w:line="276" w:lineRule="auto"/>
        <w:ind w:leftChars="100" w:left="210" w:firstLineChars="100" w:firstLine="240"/>
        <w:rPr>
          <w:rFonts w:ascii="宋体" w:eastAsia="宋体" w:hAnsi="宋体" w:hint="eastAsia"/>
          <w:sz w:val="24"/>
          <w:szCs w:val="24"/>
        </w:rPr>
      </w:pPr>
      <w:r w:rsidRPr="00A879C7">
        <w:rPr>
          <w:rFonts w:ascii="宋体" w:eastAsia="宋体" w:hAnsi="宋体" w:hint="eastAsia"/>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3EAFFD53" w14:textId="77777777" w:rsidR="004C34AE" w:rsidRPr="00A879C7" w:rsidRDefault="004C34AE" w:rsidP="004C34AE">
      <w:pPr>
        <w:spacing w:line="276" w:lineRule="auto"/>
        <w:ind w:leftChars="100" w:left="210" w:firstLineChars="100" w:firstLine="240"/>
        <w:rPr>
          <w:rFonts w:ascii="宋体" w:eastAsia="宋体" w:hAnsi="宋体" w:hint="eastAsia"/>
          <w:sz w:val="24"/>
          <w:szCs w:val="24"/>
        </w:rPr>
      </w:pPr>
      <w:r w:rsidRPr="00A879C7">
        <w:rPr>
          <w:rFonts w:ascii="宋体" w:eastAsia="宋体" w:hAnsi="宋体"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00963924" w14:textId="77777777" w:rsidR="004C34AE" w:rsidRDefault="004C34AE" w:rsidP="004C34AE">
      <w:pPr>
        <w:spacing w:line="276" w:lineRule="auto"/>
        <w:ind w:leftChars="100" w:left="210" w:firstLineChars="100" w:firstLine="240"/>
        <w:rPr>
          <w:rFonts w:ascii="宋体" w:eastAsia="宋体" w:hAnsi="宋体" w:hint="eastAsia"/>
          <w:sz w:val="24"/>
          <w:szCs w:val="24"/>
        </w:rPr>
      </w:pPr>
      <w:r w:rsidRPr="00A879C7">
        <w:rPr>
          <w:rFonts w:ascii="宋体" w:eastAsia="宋体" w:hAnsi="宋体" w:hint="eastAsia"/>
          <w:sz w:val="24"/>
          <w:szCs w:val="24"/>
        </w:rPr>
        <w:t>3、竞买人报名时需上传双方盖章签字的有效《现场踏勘确认书》、《竞买文件》。</w:t>
      </w:r>
    </w:p>
    <w:p w14:paraId="1E1AC158" w14:textId="77777777" w:rsidR="00FB47C7" w:rsidRPr="00AB4722" w:rsidRDefault="00FB47C7" w:rsidP="004C34AE">
      <w:pPr>
        <w:spacing w:line="276" w:lineRule="auto"/>
        <w:ind w:leftChars="100" w:left="210" w:firstLineChars="100" w:firstLine="150"/>
        <w:rPr>
          <w:rFonts w:ascii="宋体" w:hAnsi="宋体" w:hint="eastAsia"/>
          <w:sz w:val="15"/>
          <w:szCs w:val="15"/>
        </w:rPr>
      </w:pPr>
    </w:p>
    <w:p w14:paraId="03780758" w14:textId="77777777" w:rsidR="004C34AE" w:rsidRPr="00A879C7" w:rsidRDefault="004C34AE" w:rsidP="004C34AE">
      <w:pPr>
        <w:spacing w:line="276" w:lineRule="auto"/>
        <w:ind w:leftChars="100" w:left="210" w:firstLineChars="100" w:firstLine="241"/>
        <w:jc w:val="center"/>
        <w:rPr>
          <w:rFonts w:ascii="宋体" w:eastAsia="宋体" w:hAnsi="宋体" w:hint="eastAsia"/>
          <w:b/>
          <w:bCs/>
          <w:sz w:val="24"/>
          <w:szCs w:val="24"/>
        </w:rPr>
      </w:pPr>
      <w:r w:rsidRPr="00A879C7">
        <w:rPr>
          <w:rFonts w:ascii="宋体" w:eastAsia="宋体" w:hAnsi="宋体" w:hint="eastAsia"/>
          <w:b/>
          <w:bCs/>
          <w:sz w:val="24"/>
          <w:szCs w:val="24"/>
        </w:rPr>
        <w:t>标的资产</w:t>
      </w:r>
    </w:p>
    <w:p w14:paraId="2EBE66B1" w14:textId="77777777" w:rsidR="004C34AE" w:rsidRPr="00A879C7" w:rsidRDefault="004C34AE" w:rsidP="004C34AE">
      <w:pPr>
        <w:spacing w:line="276" w:lineRule="auto"/>
        <w:ind w:leftChars="100" w:left="210" w:firstLineChars="100" w:firstLine="240"/>
        <w:rPr>
          <w:rFonts w:ascii="宋体" w:eastAsia="宋体" w:hAnsi="宋体" w:hint="eastAsia"/>
          <w:sz w:val="24"/>
          <w:szCs w:val="24"/>
        </w:rPr>
      </w:pPr>
    </w:p>
    <w:p w14:paraId="59765A78" w14:textId="09898D71" w:rsidR="004C34AE" w:rsidRPr="00A879C7" w:rsidRDefault="004C34AE" w:rsidP="004C34AE">
      <w:pPr>
        <w:pStyle w:val="10"/>
        <w:spacing w:line="276" w:lineRule="auto"/>
        <w:rPr>
          <w:rFonts w:ascii="宋体" w:hAnsi="宋体" w:hint="eastAsia"/>
          <w:sz w:val="24"/>
          <w:szCs w:val="24"/>
        </w:rPr>
      </w:pPr>
      <w:r w:rsidRPr="00A879C7">
        <w:rPr>
          <w:rFonts w:ascii="宋体" w:hAnsi="宋体" w:hint="eastAsia"/>
          <w:sz w:val="24"/>
          <w:szCs w:val="24"/>
        </w:rPr>
        <w:t>标的名称：</w:t>
      </w:r>
      <w:r w:rsidR="002F2330" w:rsidRPr="002F2330">
        <w:rPr>
          <w:rFonts w:ascii="宋体" w:eastAsia="宋体" w:hAnsi="宋体" w:cs="Times New Roman" w:hint="eastAsia"/>
          <w:sz w:val="24"/>
          <w:szCs w:val="24"/>
        </w:rPr>
        <w:t>三峡电力职业学院报废设备一批</w:t>
      </w:r>
    </w:p>
    <w:p w14:paraId="2C799EB3"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本次拍卖标的一切均已现场踏勘展示为准。</w:t>
      </w:r>
    </w:p>
    <w:p w14:paraId="50CA06CD"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上传图片及视频信息仅供参考，买受人提取标的资产时以现场展示实际状态为准。</w:t>
      </w:r>
    </w:p>
    <w:p w14:paraId="7173D524" w14:textId="6466FA7C"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起拍价格：</w:t>
      </w:r>
      <w:r w:rsidR="002F2330">
        <w:rPr>
          <w:rFonts w:ascii="宋体" w:hAnsi="宋体" w:hint="eastAsia"/>
          <w:sz w:val="24"/>
          <w:szCs w:val="24"/>
        </w:rPr>
        <w:t>2821</w:t>
      </w:r>
      <w:r w:rsidR="00D6121A">
        <w:rPr>
          <w:rFonts w:ascii="宋体" w:hAnsi="宋体" w:hint="eastAsia"/>
          <w:sz w:val="24"/>
          <w:szCs w:val="24"/>
        </w:rPr>
        <w:t>0</w:t>
      </w:r>
      <w:r w:rsidRPr="00FA30EF">
        <w:rPr>
          <w:rFonts w:ascii="宋体" w:hAnsi="宋体" w:hint="eastAsia"/>
          <w:sz w:val="24"/>
          <w:szCs w:val="24"/>
        </w:rPr>
        <w:t>元</w:t>
      </w:r>
    </w:p>
    <w:p w14:paraId="03C4AAC9"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竞价方式：网络竞价</w:t>
      </w:r>
    </w:p>
    <w:p w14:paraId="2AD8994B"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增加幅度：1000元</w:t>
      </w:r>
    </w:p>
    <w:p w14:paraId="527D9588" w14:textId="77777777" w:rsidR="004C34AE" w:rsidRPr="00A879C7" w:rsidRDefault="004C34AE" w:rsidP="004C34AE">
      <w:pPr>
        <w:pStyle w:val="10"/>
        <w:spacing w:line="276" w:lineRule="auto"/>
        <w:ind w:firstLineChars="200" w:firstLine="482"/>
        <w:rPr>
          <w:rFonts w:ascii="宋体" w:hAnsi="宋体" w:hint="eastAsia"/>
          <w:b/>
          <w:sz w:val="24"/>
          <w:szCs w:val="24"/>
        </w:rPr>
      </w:pPr>
      <w:r w:rsidRPr="00A879C7">
        <w:rPr>
          <w:rFonts w:ascii="宋体" w:hAnsi="宋体"/>
          <w:b/>
          <w:sz w:val="24"/>
          <w:szCs w:val="24"/>
        </w:rPr>
        <w:t>综上所述</w:t>
      </w:r>
      <w:r w:rsidRPr="00A879C7">
        <w:rPr>
          <w:rFonts w:ascii="宋体" w:hAnsi="宋体" w:hint="eastAsia"/>
          <w:b/>
          <w:sz w:val="24"/>
          <w:szCs w:val="24"/>
        </w:rPr>
        <w:t>，请竞买人谨慎报价。</w:t>
      </w:r>
    </w:p>
    <w:p w14:paraId="36DE6098" w14:textId="77777777" w:rsidR="004C34AE" w:rsidRPr="00A879C7" w:rsidRDefault="004C34AE" w:rsidP="004C34AE">
      <w:pPr>
        <w:pStyle w:val="10"/>
        <w:spacing w:line="276" w:lineRule="auto"/>
        <w:ind w:firstLineChars="200" w:firstLine="480"/>
        <w:rPr>
          <w:rFonts w:ascii="宋体" w:hAnsi="宋体" w:hint="eastAsia"/>
          <w:sz w:val="24"/>
          <w:szCs w:val="24"/>
        </w:rPr>
      </w:pPr>
    </w:p>
    <w:p w14:paraId="0C2C6710" w14:textId="77777777" w:rsidR="004C34AE" w:rsidRPr="00A879C7" w:rsidRDefault="004C34AE" w:rsidP="004C34AE">
      <w:pPr>
        <w:pStyle w:val="10"/>
        <w:spacing w:line="276" w:lineRule="auto"/>
        <w:ind w:firstLineChars="200" w:firstLine="480"/>
        <w:rPr>
          <w:rFonts w:ascii="宋体" w:hAnsi="宋体" w:hint="eastAsia"/>
          <w:sz w:val="28"/>
          <w:szCs w:val="28"/>
        </w:rPr>
      </w:pPr>
      <w:r w:rsidRPr="00A879C7">
        <w:rPr>
          <w:rFonts w:ascii="宋体" w:hAnsi="宋体" w:hint="eastAsia"/>
          <w:sz w:val="24"/>
          <w:szCs w:val="24"/>
        </w:rPr>
        <w:t>竞买人（签字、按手印并盖章）：</w:t>
      </w:r>
      <w:bookmarkEnd w:id="2"/>
    </w:p>
    <w:p w14:paraId="1E7A7B00" w14:textId="77777777" w:rsidR="004C34AE" w:rsidRDefault="004C34AE" w:rsidP="004C34AE">
      <w:pPr>
        <w:pStyle w:val="10"/>
        <w:ind w:firstLineChars="200" w:firstLine="482"/>
        <w:rPr>
          <w:rFonts w:ascii="宋体" w:hAnsi="宋体" w:cs="宋体" w:hint="eastAsia"/>
          <w:b/>
          <w:bCs/>
          <w:color w:val="FF0000"/>
          <w:sz w:val="24"/>
          <w:szCs w:val="24"/>
        </w:rPr>
      </w:pPr>
    </w:p>
    <w:p w14:paraId="5BCD6C97" w14:textId="77777777" w:rsidR="00EA74CB" w:rsidRPr="004C34AE" w:rsidRDefault="00EA74CB" w:rsidP="004C34AE">
      <w:pPr>
        <w:pStyle w:val="10"/>
        <w:rPr>
          <w:sz w:val="28"/>
          <w:szCs w:val="28"/>
        </w:rPr>
      </w:pPr>
    </w:p>
    <w:sectPr w:rsidR="00EA74CB" w:rsidRPr="004C34AE">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E7006" w14:textId="77777777" w:rsidR="006F6BA8" w:rsidRDefault="006F6BA8">
      <w:r>
        <w:separator/>
      </w:r>
    </w:p>
  </w:endnote>
  <w:endnote w:type="continuationSeparator" w:id="0">
    <w:p w14:paraId="16E112D2" w14:textId="77777777" w:rsidR="006F6BA8" w:rsidRDefault="006F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etaPlusNormalRoman">
    <w:altName w:val="Segoe Print"/>
    <w:charset w:val="00"/>
    <w:family w:val="swiss"/>
    <w:pitch w:val="default"/>
    <w:sig w:usb0="00000000" w:usb1="00000000" w:usb2="00000000" w:usb3="00000000" w:csb0="00000001" w:csb1="00000000"/>
  </w:font>
  <w:font w:name="MS Song">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6CB4" w14:textId="77777777" w:rsidR="00EA74CB" w:rsidRDefault="00232512">
    <w:pPr>
      <w:jc w:val="center"/>
    </w:pPr>
    <w:r>
      <w:fldChar w:fldCharType="begin"/>
    </w:r>
    <w:r>
      <w:instrText xml:space="preserve"> PAGE   \* MERGEFORMAT </w:instrText>
    </w:r>
    <w:r>
      <w:fldChar w:fldCharType="separate"/>
    </w:r>
    <w:r w:rsidR="00D6121A" w:rsidRPr="00D6121A">
      <w:rPr>
        <w:noProof/>
        <w:lang w:val="zh-CN"/>
      </w:rPr>
      <w:t>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E7879" w14:textId="77777777" w:rsidR="006F6BA8" w:rsidRDefault="006F6BA8">
      <w:r>
        <w:separator/>
      </w:r>
    </w:p>
  </w:footnote>
  <w:footnote w:type="continuationSeparator" w:id="0">
    <w:p w14:paraId="2099FFA9" w14:textId="77777777" w:rsidR="006F6BA8" w:rsidRDefault="006F6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187611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TA4NzIyN2MxYTlmMzQ1NGE2MjU5NWRkMjhlOGMxYTAifQ=="/>
  </w:docVars>
  <w:rsids>
    <w:rsidRoot w:val="001D0A46"/>
    <w:rsid w:val="00007F76"/>
    <w:rsid w:val="00016754"/>
    <w:rsid w:val="000205B5"/>
    <w:rsid w:val="00042ADB"/>
    <w:rsid w:val="000509B5"/>
    <w:rsid w:val="000543E1"/>
    <w:rsid w:val="00054FAC"/>
    <w:rsid w:val="00072FDA"/>
    <w:rsid w:val="00074ED8"/>
    <w:rsid w:val="00086806"/>
    <w:rsid w:val="000872B1"/>
    <w:rsid w:val="00092C66"/>
    <w:rsid w:val="000954AE"/>
    <w:rsid w:val="000A33CA"/>
    <w:rsid w:val="000A768E"/>
    <w:rsid w:val="000C48B2"/>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415A2"/>
    <w:rsid w:val="00155F1A"/>
    <w:rsid w:val="00157316"/>
    <w:rsid w:val="00160217"/>
    <w:rsid w:val="00165DFC"/>
    <w:rsid w:val="0017197B"/>
    <w:rsid w:val="00181037"/>
    <w:rsid w:val="00185596"/>
    <w:rsid w:val="00191B1B"/>
    <w:rsid w:val="00195DD5"/>
    <w:rsid w:val="001967AE"/>
    <w:rsid w:val="001A54CD"/>
    <w:rsid w:val="001A764A"/>
    <w:rsid w:val="001D0A46"/>
    <w:rsid w:val="001E43E1"/>
    <w:rsid w:val="001F0406"/>
    <w:rsid w:val="0020066A"/>
    <w:rsid w:val="00213D05"/>
    <w:rsid w:val="002245AF"/>
    <w:rsid w:val="00232512"/>
    <w:rsid w:val="002458CB"/>
    <w:rsid w:val="00260AB3"/>
    <w:rsid w:val="00272C11"/>
    <w:rsid w:val="00287692"/>
    <w:rsid w:val="002B67BC"/>
    <w:rsid w:val="002B6F54"/>
    <w:rsid w:val="002C635D"/>
    <w:rsid w:val="002C67A7"/>
    <w:rsid w:val="002D5B19"/>
    <w:rsid w:val="002E123E"/>
    <w:rsid w:val="002E7BD2"/>
    <w:rsid w:val="002F2330"/>
    <w:rsid w:val="003020EA"/>
    <w:rsid w:val="0030225F"/>
    <w:rsid w:val="00312D03"/>
    <w:rsid w:val="003131B1"/>
    <w:rsid w:val="003152EE"/>
    <w:rsid w:val="00317B02"/>
    <w:rsid w:val="00322359"/>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1890"/>
    <w:rsid w:val="004829F3"/>
    <w:rsid w:val="004A255E"/>
    <w:rsid w:val="004B5701"/>
    <w:rsid w:val="004C00EE"/>
    <w:rsid w:val="004C34A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53D64"/>
    <w:rsid w:val="00670B06"/>
    <w:rsid w:val="00671592"/>
    <w:rsid w:val="00677C1A"/>
    <w:rsid w:val="00681196"/>
    <w:rsid w:val="00695DE8"/>
    <w:rsid w:val="006A59E7"/>
    <w:rsid w:val="006A5AC1"/>
    <w:rsid w:val="006A6DA8"/>
    <w:rsid w:val="006B4CCA"/>
    <w:rsid w:val="006B5B89"/>
    <w:rsid w:val="006E4590"/>
    <w:rsid w:val="006F6783"/>
    <w:rsid w:val="006F6BA8"/>
    <w:rsid w:val="006F7E98"/>
    <w:rsid w:val="00706A69"/>
    <w:rsid w:val="00715716"/>
    <w:rsid w:val="007161CD"/>
    <w:rsid w:val="007341E3"/>
    <w:rsid w:val="007376AE"/>
    <w:rsid w:val="0074130E"/>
    <w:rsid w:val="00742483"/>
    <w:rsid w:val="007514F3"/>
    <w:rsid w:val="00757B3D"/>
    <w:rsid w:val="00766054"/>
    <w:rsid w:val="00773017"/>
    <w:rsid w:val="00783219"/>
    <w:rsid w:val="007A0FA5"/>
    <w:rsid w:val="007A2066"/>
    <w:rsid w:val="007B7366"/>
    <w:rsid w:val="007C3006"/>
    <w:rsid w:val="007D7576"/>
    <w:rsid w:val="007E2690"/>
    <w:rsid w:val="007F08DA"/>
    <w:rsid w:val="007F1783"/>
    <w:rsid w:val="00827C52"/>
    <w:rsid w:val="008339EC"/>
    <w:rsid w:val="0083623B"/>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07"/>
    <w:rsid w:val="00974CF1"/>
    <w:rsid w:val="00980303"/>
    <w:rsid w:val="0099024E"/>
    <w:rsid w:val="00991765"/>
    <w:rsid w:val="00992F51"/>
    <w:rsid w:val="009944FC"/>
    <w:rsid w:val="00996B23"/>
    <w:rsid w:val="009B26A7"/>
    <w:rsid w:val="009B3CFA"/>
    <w:rsid w:val="009D6B9C"/>
    <w:rsid w:val="009E21AE"/>
    <w:rsid w:val="009E680D"/>
    <w:rsid w:val="009F1802"/>
    <w:rsid w:val="009F1AE0"/>
    <w:rsid w:val="009F7E15"/>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6121A"/>
    <w:rsid w:val="00D8293D"/>
    <w:rsid w:val="00DA6499"/>
    <w:rsid w:val="00DB1EF5"/>
    <w:rsid w:val="00DB49A9"/>
    <w:rsid w:val="00DC74E4"/>
    <w:rsid w:val="00DE158B"/>
    <w:rsid w:val="00DE7471"/>
    <w:rsid w:val="00E00C5D"/>
    <w:rsid w:val="00E14E32"/>
    <w:rsid w:val="00E1568F"/>
    <w:rsid w:val="00E21F37"/>
    <w:rsid w:val="00E24562"/>
    <w:rsid w:val="00E51C71"/>
    <w:rsid w:val="00E51C8B"/>
    <w:rsid w:val="00E56BFD"/>
    <w:rsid w:val="00E77D59"/>
    <w:rsid w:val="00E8360B"/>
    <w:rsid w:val="00E93652"/>
    <w:rsid w:val="00EA5C3F"/>
    <w:rsid w:val="00EA74CB"/>
    <w:rsid w:val="00EB2556"/>
    <w:rsid w:val="00EB3B2C"/>
    <w:rsid w:val="00EB6D20"/>
    <w:rsid w:val="00ED3ADF"/>
    <w:rsid w:val="00EE1577"/>
    <w:rsid w:val="00EF1ECF"/>
    <w:rsid w:val="00EF7E82"/>
    <w:rsid w:val="00F2028F"/>
    <w:rsid w:val="00F24122"/>
    <w:rsid w:val="00F43378"/>
    <w:rsid w:val="00F6256F"/>
    <w:rsid w:val="00F648B5"/>
    <w:rsid w:val="00F85CCC"/>
    <w:rsid w:val="00F95B5E"/>
    <w:rsid w:val="00FA30EF"/>
    <w:rsid w:val="00FB05DD"/>
    <w:rsid w:val="00FB3E76"/>
    <w:rsid w:val="00FB47C7"/>
    <w:rsid w:val="00FC1C87"/>
    <w:rsid w:val="00FD5F3F"/>
    <w:rsid w:val="00FF432D"/>
    <w:rsid w:val="04045256"/>
    <w:rsid w:val="089B4FF8"/>
    <w:rsid w:val="130E493C"/>
    <w:rsid w:val="13780452"/>
    <w:rsid w:val="14247E3D"/>
    <w:rsid w:val="20686DF8"/>
    <w:rsid w:val="20D30683"/>
    <w:rsid w:val="22A96550"/>
    <w:rsid w:val="32DF3FE8"/>
    <w:rsid w:val="3CC710D9"/>
    <w:rsid w:val="3FAE115C"/>
    <w:rsid w:val="43E97F58"/>
    <w:rsid w:val="44AF2919"/>
    <w:rsid w:val="460E4436"/>
    <w:rsid w:val="47F30C36"/>
    <w:rsid w:val="486A56DB"/>
    <w:rsid w:val="4D992597"/>
    <w:rsid w:val="4F502160"/>
    <w:rsid w:val="55716C5C"/>
    <w:rsid w:val="55A3228E"/>
    <w:rsid w:val="590A53FF"/>
    <w:rsid w:val="5C5B6749"/>
    <w:rsid w:val="6A641506"/>
    <w:rsid w:val="793E4D26"/>
    <w:rsid w:val="7EA11D9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C9EE"/>
  <w15:docId w15:val="{7AF56BDC-6C20-461F-BA63-52714F89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9"/>
    <w:qFormat/>
    <w:pPr>
      <w:keepNext/>
      <w:widowControl/>
      <w:spacing w:before="240" w:after="60"/>
      <w:jc w:val="left"/>
      <w:outlineLvl w:val="1"/>
    </w:pPr>
    <w:rPr>
      <w:rFonts w:ascii="Cambria" w:eastAsia="宋体" w:hAnsi="Cambria" w:cs="Times New Roman"/>
      <w:b/>
      <w:bCs/>
      <w:i/>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widowControl/>
      <w:spacing w:after="120"/>
      <w:jc w:val="left"/>
    </w:pPr>
    <w:rPr>
      <w:kern w:val="0"/>
      <w:sz w:val="24"/>
      <w:szCs w:val="24"/>
      <w:lang w:eastAsia="en-US"/>
    </w:rPr>
  </w:style>
  <w:style w:type="paragraph" w:styleId="a5">
    <w:name w:val="Body Text Indent"/>
    <w:basedOn w:val="a"/>
    <w:link w:val="a6"/>
    <w:autoRedefine/>
    <w:uiPriority w:val="99"/>
    <w:unhideWhenUsed/>
    <w:qFormat/>
    <w:pPr>
      <w:spacing w:after="120"/>
      <w:ind w:leftChars="200" w:left="420"/>
    </w:pPr>
  </w:style>
  <w:style w:type="paragraph" w:styleId="a7">
    <w:name w:val="Plain Text"/>
    <w:basedOn w:val="a"/>
    <w:link w:val="a8"/>
    <w:autoRedefine/>
    <w:qFormat/>
    <w:rPr>
      <w:rFonts w:ascii="宋体" w:eastAsia="宋体" w:hAnsi="Courier New" w:cs="Times New Roman"/>
      <w:kern w:val="0"/>
      <w:sz w:val="20"/>
      <w:szCs w:val="21"/>
    </w:rPr>
  </w:style>
  <w:style w:type="paragraph" w:styleId="a9">
    <w:name w:val="Balloon Text"/>
    <w:basedOn w:val="a"/>
    <w:link w:val="aa"/>
    <w:autoRedefine/>
    <w:uiPriority w:val="99"/>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qFormat/>
    <w:pPr>
      <w:tabs>
        <w:tab w:val="right" w:leader="dot" w:pos="9135"/>
      </w:tabs>
      <w:spacing w:line="360" w:lineRule="auto"/>
      <w:ind w:leftChars="200" w:left="420"/>
    </w:pPr>
    <w:rPr>
      <w:rFonts w:ascii="宋体" w:eastAsia="宋体" w:hAnsi="Times New Roman" w:cs="Times New Roman"/>
      <w:sz w:val="24"/>
      <w:szCs w:val="24"/>
    </w:rPr>
  </w:style>
  <w:style w:type="paragraph" w:styleId="21">
    <w:name w:val="Body Text 2"/>
    <w:basedOn w:val="a"/>
    <w:link w:val="22"/>
    <w:autoRedefine/>
    <w:uiPriority w:val="99"/>
    <w:qFormat/>
    <w:pPr>
      <w:widowControl/>
      <w:spacing w:after="120" w:line="480" w:lineRule="auto"/>
      <w:jc w:val="left"/>
    </w:pPr>
    <w:rPr>
      <w:kern w:val="0"/>
      <w:sz w:val="24"/>
      <w:szCs w:val="24"/>
      <w:lang w:eastAsia="en-US"/>
    </w:rPr>
  </w:style>
  <w:style w:type="paragraph" w:styleId="af">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autoRedefine/>
    <w:uiPriority w:val="22"/>
    <w:qFormat/>
    <w:rPr>
      <w:b/>
      <w:bCs/>
    </w:rPr>
  </w:style>
  <w:style w:type="character" w:styleId="af1">
    <w:name w:val="line number"/>
    <w:basedOn w:val="a0"/>
    <w:autoRedefine/>
    <w:uiPriority w:val="99"/>
    <w:unhideWhenUsed/>
    <w:qFormat/>
  </w:style>
  <w:style w:type="character" w:styleId="af2">
    <w:name w:val="Hyperlink"/>
    <w:autoRedefine/>
    <w:uiPriority w:val="99"/>
    <w:qFormat/>
    <w:rPr>
      <w:color w:val="0000FF"/>
      <w:u w:val="single"/>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uiPriority w:val="99"/>
    <w:qFormat/>
    <w:rPr>
      <w:sz w:val="18"/>
      <w:szCs w:val="18"/>
    </w:rPr>
  </w:style>
  <w:style w:type="paragraph" w:customStyle="1" w:styleId="1">
    <w:name w:val="列出段落1"/>
    <w:basedOn w:val="a"/>
    <w:autoRedefine/>
    <w:uiPriority w:val="34"/>
    <w:qFormat/>
    <w:pPr>
      <w:ind w:firstLineChars="200" w:firstLine="420"/>
    </w:pPr>
  </w:style>
  <w:style w:type="paragraph" w:customStyle="1" w:styleId="10">
    <w:name w:val="无间隔1"/>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a4">
    <w:name w:val="正文文本 字符"/>
    <w:link w:val="a3"/>
    <w:autoRedefine/>
    <w:uiPriority w:val="99"/>
    <w:qFormat/>
    <w:rPr>
      <w:kern w:val="0"/>
      <w:sz w:val="24"/>
      <w:szCs w:val="24"/>
      <w:lang w:eastAsia="en-US"/>
    </w:rPr>
  </w:style>
  <w:style w:type="character" w:customStyle="1" w:styleId="Char1">
    <w:name w:val="正文文本 Char1"/>
    <w:basedOn w:val="a0"/>
    <w:autoRedefine/>
    <w:uiPriority w:val="99"/>
    <w:semiHidden/>
    <w:qFormat/>
  </w:style>
  <w:style w:type="character" w:customStyle="1" w:styleId="22">
    <w:name w:val="正文文本 2 字符"/>
    <w:link w:val="21"/>
    <w:autoRedefine/>
    <w:uiPriority w:val="99"/>
    <w:qFormat/>
    <w:rPr>
      <w:kern w:val="0"/>
      <w:sz w:val="24"/>
      <w:szCs w:val="24"/>
      <w:lang w:eastAsia="en-US"/>
    </w:rPr>
  </w:style>
  <w:style w:type="character" w:customStyle="1" w:styleId="2Char1">
    <w:name w:val="正文文本 2 Char1"/>
    <w:basedOn w:val="a0"/>
    <w:autoRedefine/>
    <w:uiPriority w:val="99"/>
    <w:semiHidden/>
    <w:qFormat/>
  </w:style>
  <w:style w:type="character" w:customStyle="1" w:styleId="20">
    <w:name w:val="标题 2 字符"/>
    <w:basedOn w:val="a0"/>
    <w:link w:val="2"/>
    <w:autoRedefine/>
    <w:uiPriority w:val="99"/>
    <w:qFormat/>
    <w:rPr>
      <w:rFonts w:ascii="Cambria" w:eastAsia="宋体" w:hAnsi="Cambria" w:cs="Times New Roman"/>
      <w:b/>
      <w:bCs/>
      <w:i/>
      <w:iCs/>
      <w:kern w:val="0"/>
      <w:sz w:val="28"/>
      <w:szCs w:val="28"/>
    </w:rPr>
  </w:style>
  <w:style w:type="character" w:customStyle="1" w:styleId="a6">
    <w:name w:val="正文文本缩进 字符"/>
    <w:basedOn w:val="a0"/>
    <w:link w:val="a5"/>
    <w:autoRedefine/>
    <w:uiPriority w:val="99"/>
    <w:semiHidden/>
    <w:qFormat/>
  </w:style>
  <w:style w:type="character" w:customStyle="1" w:styleId="aa">
    <w:name w:val="批注框文本 字符"/>
    <w:basedOn w:val="a0"/>
    <w:link w:val="a9"/>
    <w:autoRedefine/>
    <w:uiPriority w:val="99"/>
    <w:semiHidden/>
    <w:qFormat/>
    <w:rPr>
      <w:sz w:val="18"/>
      <w:szCs w:val="18"/>
    </w:rPr>
  </w:style>
  <w:style w:type="paragraph" w:styleId="af3">
    <w:name w:val="List Paragraph"/>
    <w:basedOn w:val="a"/>
    <w:autoRedefine/>
    <w:uiPriority w:val="99"/>
    <w:unhideWhenUsed/>
    <w:qFormat/>
    <w:pPr>
      <w:ind w:firstLineChars="200" w:firstLine="420"/>
    </w:pPr>
  </w:style>
  <w:style w:type="character" w:customStyle="1" w:styleId="a8">
    <w:name w:val="纯文本 字符"/>
    <w:basedOn w:val="a0"/>
    <w:link w:val="a7"/>
    <w:autoRedefine/>
    <w:qFormat/>
    <w:rPr>
      <w:rFonts w:ascii="宋体" w:eastAsia="宋体" w:hAnsi="Courier New" w:cs="Times New Roman"/>
      <w:szCs w:val="21"/>
    </w:rPr>
  </w:style>
  <w:style w:type="paragraph" w:customStyle="1" w:styleId="11">
    <w:name w:val="彩色列表1"/>
    <w:basedOn w:val="a"/>
    <w:autoRedefine/>
    <w:uiPriority w:val="34"/>
    <w:qFormat/>
    <w:pPr>
      <w:ind w:firstLineChars="200" w:firstLine="420"/>
      <w:jc w:val="left"/>
    </w:pPr>
    <w:rPr>
      <w:rFonts w:ascii="MetaPlusNormalRoman" w:eastAsia="MS Song" w:hAnsi="MetaPlusNormalRoman" w:cs="Times New Roman"/>
      <w:kern w:val="0"/>
      <w:sz w:val="2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297</Words>
  <Characters>1699</Characters>
  <Application>Microsoft Office Word</Application>
  <DocSecurity>0</DocSecurity>
  <Lines>14</Lines>
  <Paragraphs>3</Paragraphs>
  <ScaleCrop>false</ScaleCrop>
  <Company>Microsoft</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在线 拍拍</cp:lastModifiedBy>
  <cp:revision>134</cp:revision>
  <cp:lastPrinted>2022-06-29T09:41:00Z</cp:lastPrinted>
  <dcterms:created xsi:type="dcterms:W3CDTF">2017-08-05T06:29:00Z</dcterms:created>
  <dcterms:modified xsi:type="dcterms:W3CDTF">2024-07-31T09:31:00Z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A911030420BF43CF91F35589E11D8348</vt:lpwstr>
  </property>
</Properties>
</file>