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hint="eastAsia" w:ascii="宋体" w:hAnsi="宋体" w:eastAsia="宋体"/>
          <w:lang w:val="en-US" w:eastAsia="zh-CN"/>
        </w:rPr>
      </w:pPr>
      <w:r>
        <w:rPr>
          <w:rFonts w:ascii="宋体" w:hAnsi="宋体" w:eastAsia="宋体"/>
        </w:rPr>
        <w:t>一、本次拍卖会依照公开、公平、公正、诚实信用原则，采取网络拍卖方式，使用</w:t>
      </w:r>
      <w:r>
        <w:rPr>
          <w:rFonts w:hint="eastAsia" w:ascii="宋体" w:hAnsi="宋体" w:eastAsia="宋体"/>
        </w:rPr>
        <w:t>拍</w:t>
      </w:r>
      <w:r>
        <w:rPr>
          <w:rFonts w:hint="eastAsia" w:ascii="宋体" w:hAnsi="宋体" w:eastAsia="宋体"/>
          <w:lang w:val="en-US" w:eastAsia="zh-CN"/>
        </w:rPr>
        <w:t>拍在线平台（www.ppzxchina.cn）系统进行竞价，以最高价成交。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三、（2025年第3072号）标的1：配电设施09039901002096</w:t>
      </w:r>
      <w:r>
        <w:rPr>
          <w:rFonts w:hint="eastAsia" w:ascii="宋体" w:hAnsi="宋体" w:eastAsia="宋体"/>
          <w:lang w:val="en-US" w:eastAsia="zh-CN"/>
        </w:rPr>
        <w:t>。</w:t>
      </w:r>
    </w:p>
    <w:p w14:paraId="47645205">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20</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4</w:t>
      </w:r>
      <w:r>
        <w:rPr>
          <w:rFonts w:hint="default" w:ascii="宋体" w:hAnsi="宋体" w:eastAsia="宋体"/>
          <w:lang w:val="en-US" w:eastAsia="zh-CN"/>
        </w:rPr>
        <w:t>月</w:t>
      </w:r>
      <w:r>
        <w:rPr>
          <w:rFonts w:hint="eastAsia" w:ascii="宋体" w:hAnsi="宋体" w:eastAsia="宋体"/>
          <w:lang w:val="en-US" w:eastAsia="zh-CN"/>
        </w:rPr>
        <w:t>2</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项目编号：LN2025DF101024</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人应在拍卖公告规定的展示时间内对拍卖标的进行实地踏勘，竞买人一经在大</w:t>
      </w:r>
      <w:r>
        <w:rPr>
          <w:rFonts w:hint="eastAsia" w:ascii="宋体" w:hAnsi="宋体" w:eastAsia="宋体"/>
          <w:lang w:val="en-US" w:eastAsia="zh-CN"/>
        </w:rPr>
        <w:t>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2025年第3072号）标的1：配电设施09039901002096。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0.069</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、买受人应在拍卖会结束之日起</w:t>
      </w:r>
      <w:r>
        <w:rPr>
          <w:rFonts w:hint="eastAsia" w:ascii="宋体" w:hAnsi="宋体" w:eastAsia="宋体"/>
          <w:bCs/>
          <w:sz w:val="24"/>
          <w:szCs w:val="24"/>
        </w:rPr>
        <w:t>2</w:t>
      </w:r>
      <w:r>
        <w:rPr>
          <w:rFonts w:ascii="宋体" w:hAnsi="宋体" w:eastAsia="宋体"/>
          <w:bCs/>
          <w:sz w:val="24"/>
          <w:szCs w:val="24"/>
        </w:rPr>
        <w:t>个工作日内，与拍卖公司签订</w:t>
      </w:r>
      <w:r>
        <w:rPr>
          <w:rFonts w:hint="eastAsia" w:ascii="宋体" w:hAnsi="宋体" w:eastAsia="宋体"/>
          <w:bCs/>
          <w:sz w:val="24"/>
          <w:szCs w:val="24"/>
        </w:rPr>
        <w:t>交易凭证及拍卖笔录</w:t>
      </w:r>
      <w:r>
        <w:rPr>
          <w:rFonts w:ascii="宋体" w:hAnsi="宋体" w:eastAsia="宋体"/>
          <w:bCs/>
          <w:sz w:val="24"/>
          <w:szCs w:val="24"/>
        </w:rPr>
        <w:t>，并于签订</w:t>
      </w:r>
      <w:r>
        <w:rPr>
          <w:rFonts w:hint="eastAsia" w:ascii="宋体" w:hAnsi="宋体" w:eastAsia="宋体"/>
          <w:bCs/>
          <w:sz w:val="24"/>
          <w:szCs w:val="24"/>
        </w:rPr>
        <w:t>后1个工作</w:t>
      </w:r>
      <w:r>
        <w:rPr>
          <w:rFonts w:ascii="宋体" w:hAnsi="宋体" w:eastAsia="宋体"/>
          <w:bCs/>
          <w:sz w:val="24"/>
          <w:szCs w:val="24"/>
        </w:rPr>
        <w:t>日向拍卖公司指定账户支付</w:t>
      </w:r>
      <w:r>
        <w:rPr>
          <w:rFonts w:hint="eastAsia" w:ascii="宋体" w:hAnsi="宋体" w:eastAsia="宋体"/>
          <w:bCs/>
          <w:sz w:val="24"/>
          <w:szCs w:val="24"/>
        </w:rPr>
        <w:t>成交价格</w:t>
      </w:r>
      <w:r>
        <w:rPr>
          <w:rFonts w:hint="eastAsia" w:ascii="宋体" w:hAnsi="宋体" w:eastAsia="宋体"/>
          <w:bCs/>
          <w:sz w:val="24"/>
          <w:szCs w:val="24"/>
          <w:lang w:val="en-US" w:eastAsia="zh-CN"/>
        </w:rPr>
        <w:t>4</w:t>
      </w:r>
      <w:r>
        <w:rPr>
          <w:rFonts w:hint="eastAsia" w:ascii="宋体" w:hAnsi="宋体" w:eastAsia="宋体"/>
          <w:bCs/>
          <w:sz w:val="24"/>
          <w:szCs w:val="24"/>
        </w:rPr>
        <w:t>%的</w:t>
      </w:r>
      <w:r>
        <w:rPr>
          <w:rFonts w:ascii="宋体" w:hAnsi="宋体" w:eastAsia="宋体"/>
          <w:bCs/>
          <w:sz w:val="24"/>
          <w:szCs w:val="24"/>
        </w:rPr>
        <w:t>拍卖佣金。若买受人未在上述期</w:t>
      </w:r>
      <w:r>
        <w:rPr>
          <w:rFonts w:ascii="宋体" w:hAnsi="宋体" w:eastAsia="宋体"/>
          <w:bCs/>
          <w:sz w:val="24"/>
          <w:szCs w:val="24"/>
          <w:lang w:eastAsia="zh-TW"/>
        </w:rPr>
        <w:t>限内签订</w:t>
      </w:r>
      <w:r>
        <w:rPr>
          <w:rFonts w:hint="eastAsia" w:ascii="宋体" w:hAnsi="宋体" w:eastAsia="宋体"/>
          <w:bCs/>
          <w:sz w:val="24"/>
          <w:szCs w:val="24"/>
          <w:lang w:eastAsia="zh-TW"/>
        </w:rPr>
        <w:t>交易凭证及拍卖笔录</w:t>
      </w:r>
      <w:r>
        <w:rPr>
          <w:rFonts w:ascii="宋体" w:hAnsi="宋体" w:eastAsia="宋体"/>
          <w:bCs/>
          <w:sz w:val="24"/>
          <w:szCs w:val="24"/>
          <w:lang w:eastAsia="zh-TW"/>
        </w:rPr>
        <w:t>、支付拍卖佣金的，其已支</w:t>
      </w:r>
      <w:r>
        <w:rPr>
          <w:rFonts w:hint="eastAsia" w:ascii="宋体" w:hAnsi="宋体" w:eastAsia="宋体"/>
          <w:lang w:val="en-US" w:eastAsia="zh-TW"/>
        </w:rPr>
        <w:t>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w:t>
      </w:r>
      <w:r>
        <w:rPr>
          <w:rFonts w:hint="eastAsia" w:ascii="宋体" w:hAnsi="宋体" w:eastAsia="宋体"/>
          <w:lang w:val="en-US" w:eastAsia="zh-TW"/>
        </w:rPr>
        <w:t>拍卖标的在大连产权交易所的资产转让信息披露公告及公示的相关文件是本拍卖规则</w:t>
      </w:r>
      <w:r>
        <w:rPr>
          <w:rFonts w:ascii="宋体" w:hAnsi="宋体" w:eastAsia="宋体"/>
          <w:bCs/>
          <w:sz w:val="24"/>
          <w:szCs w:val="24"/>
          <w:lang w:eastAsia="zh-TW"/>
        </w:rPr>
        <w:t>的组成</w:t>
      </w:r>
      <w:r>
        <w:rPr>
          <w:rFonts w:ascii="宋体" w:hAnsi="宋体" w:eastAsia="宋体"/>
          <w:bCs/>
          <w:color w:val="000000"/>
          <w:lang w:eastAsia="zh-TW"/>
        </w:rPr>
        <w:t>部分</w:t>
      </w:r>
      <w:r>
        <w:rPr>
          <w:rFonts w:ascii="宋体" w:hAnsi="宋体" w:eastAsia="宋体"/>
          <w:bCs/>
          <w:lang w:eastAsia="zh-TW"/>
        </w:rPr>
        <w:t>。</w:t>
      </w:r>
    </w:p>
    <w:p w14:paraId="5C48EAFB">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7DB56BAE">
      <w:pPr>
        <w:pStyle w:val="6"/>
        <w:widowControl/>
        <w:shd w:val="clear" w:color="auto" w:fill="FFFFFF"/>
        <w:spacing w:beforeAutospacing="0" w:afterAutospacing="0"/>
        <w:ind w:firstLine="360"/>
        <w:rPr>
          <w:rFonts w:hint="eastAsia" w:ascii="宋体" w:hAnsi="宋体" w:eastAsia="宋体"/>
          <w:lang w:eastAsia="zh-CN"/>
        </w:rPr>
      </w:pPr>
      <w:r>
        <w:rPr>
          <w:rFonts w:ascii="宋体" w:hAnsi="宋体" w:eastAsia="宋体"/>
        </w:rPr>
        <w:t>二、竞买人在竞拍前应仔细阅读拍卖标的在</w:t>
      </w:r>
      <w:r>
        <w:rPr>
          <w:rFonts w:hint="eastAsia" w:ascii="宋体" w:hAnsi="宋体" w:eastAsia="宋体"/>
        </w:rPr>
        <w:t>大连产权交易</w:t>
      </w: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hint="eastAsia" w:ascii="宋体" w:hAnsi="宋体" w:eastAsia="宋体"/>
          <w:lang w:eastAsia="zh-CN"/>
        </w:rPr>
        <w:t>《拍拍在线（北京）电子商务有限公司</w:t>
      </w:r>
    </w:p>
    <w:p w14:paraId="5C70875E">
      <w:pPr>
        <w:pStyle w:val="6"/>
        <w:widowControl/>
        <w:shd w:val="clear" w:color="auto" w:fill="FFFFFF"/>
        <w:spacing w:beforeAutospacing="0" w:afterAutospacing="0"/>
        <w:rPr>
          <w:rFonts w:ascii="宋体" w:hAnsi="宋体" w:eastAsia="宋体"/>
        </w:rPr>
      </w:pPr>
      <w:r>
        <w:rPr>
          <w:rFonts w:hint="eastAsia" w:ascii="宋体" w:hAnsi="宋体" w:eastAsia="宋体"/>
          <w:lang w:eastAsia="zh-CN"/>
        </w:rPr>
        <w:t>网络竞价中心(www.ppzxchina.cn)服务协议》</w:t>
      </w:r>
      <w:r>
        <w:rPr>
          <w:rFonts w:ascii="宋体" w:hAnsi="宋体" w:eastAsia="宋体"/>
        </w:rPr>
        <w:t>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w:t>
      </w:r>
      <w:r>
        <w:rPr>
          <w:rFonts w:hint="eastAsia" w:ascii="宋体" w:hAnsi="宋体" w:eastAsia="宋体"/>
          <w:lang w:val="en-US" w:eastAsia="zh-CN"/>
        </w:rPr>
        <w:t>9</w:t>
      </w:r>
      <w:r>
        <w:rPr>
          <w:rFonts w:hint="eastAsia" w:ascii="宋体" w:hAnsi="宋体" w:eastAsia="宋体"/>
        </w:rPr>
        <w:t>:</w:t>
      </w:r>
      <w:r>
        <w:rPr>
          <w:rFonts w:hint="eastAsia" w:ascii="宋体" w:hAnsi="宋体" w:eastAsia="宋体"/>
          <w:lang w:val="en-US" w:eastAsia="zh-CN"/>
        </w:rPr>
        <w:t>3</w:t>
      </w:r>
      <w:r>
        <w:rPr>
          <w:rFonts w:hint="eastAsia" w:ascii="宋体" w:hAnsi="宋体" w:eastAsia="宋体"/>
        </w:rPr>
        <w:t>0</w:t>
      </w:r>
      <w:r>
        <w:rPr>
          <w:rFonts w:ascii="宋体" w:hAnsi="宋体" w:eastAsia="宋体"/>
        </w:rPr>
        <w:t>前</w:t>
      </w:r>
      <w:r>
        <w:rPr>
          <w:rFonts w:hint="eastAsia" w:ascii="宋体" w:hAnsi="宋体" w:eastAsia="宋体"/>
          <w:lang w:val="en-US" w:eastAsia="zh-CN"/>
        </w:rPr>
        <w:t>自行将大连产权交易所受让报名手机号登录</w:t>
      </w:r>
      <w:r>
        <w:rPr>
          <w:rFonts w:hint="eastAsia" w:ascii="宋体" w:hAnsi="宋体" w:eastAsia="宋体"/>
        </w:rPr>
        <w:t>拍拍在线</w:t>
      </w:r>
      <w:r>
        <w:rPr>
          <w:rFonts w:ascii="宋体" w:hAnsi="宋体" w:eastAsia="宋体"/>
        </w:rPr>
        <w:t>平台</w:t>
      </w:r>
      <w:r>
        <w:rPr>
          <w:rFonts w:hint="eastAsia" w:ascii="宋体" w:hAnsi="宋体" w:eastAsia="宋体"/>
          <w:lang w:val="en-US" w:eastAsia="zh-CN"/>
        </w:rPr>
        <w:t>产权交易机构项目竞拍登录入口获取验证码</w:t>
      </w:r>
      <w:r>
        <w:rPr>
          <w:rFonts w:ascii="宋体" w:hAnsi="宋体" w:eastAsia="宋体"/>
        </w:rPr>
        <w:t>完成竞买</w:t>
      </w:r>
      <w:r>
        <w:rPr>
          <w:rFonts w:hint="eastAsia" w:ascii="宋体" w:hAnsi="宋体" w:eastAsia="宋体"/>
          <w:lang w:val="en-US" w:eastAsia="zh-CN"/>
        </w:rPr>
        <w:t>登记</w:t>
      </w:r>
      <w:r>
        <w:rPr>
          <w:rFonts w:ascii="宋体" w:hAnsi="宋体" w:eastAsia="宋体"/>
        </w:rPr>
        <w:t>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0</w:t>
      </w:r>
      <w:r>
        <w:rPr>
          <w:rFonts w:ascii="宋体" w:hAnsi="宋体" w:eastAsia="宋体"/>
        </w:rPr>
        <w:t>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hint="eastAsia"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2</w:t>
      </w:r>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480" w:firstLineChars="20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1D1C0791">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0B227CA7">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69D6E600">
      <w:pPr>
        <w:pStyle w:val="6"/>
        <w:widowControl/>
        <w:shd w:val="clear" w:color="auto" w:fill="FFFFFF"/>
        <w:spacing w:beforeAutospacing="0" w:afterAutospacing="0"/>
        <w:ind w:left="360"/>
        <w:rPr>
          <w:rFonts w:ascii="宋体" w:hAnsi="宋体" w:eastAsia="宋体"/>
        </w:rPr>
      </w:pPr>
    </w:p>
    <w:p w14:paraId="2ABD813F">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bookmarkStart w:id="1" w:name="_GoBack"/>
      <w:bookmarkEnd w:id="1"/>
      <w:r>
        <w:rPr>
          <w:rFonts w:hint="eastAsia" w:ascii="宋体" w:hAnsi="宋体" w:eastAsia="宋体"/>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4415F4E"/>
    <w:rsid w:val="05990C08"/>
    <w:rsid w:val="06CD1D0A"/>
    <w:rsid w:val="08261E63"/>
    <w:rsid w:val="08CA74B0"/>
    <w:rsid w:val="08EA4487"/>
    <w:rsid w:val="0A487BD4"/>
    <w:rsid w:val="0A8E70B8"/>
    <w:rsid w:val="11B66C63"/>
    <w:rsid w:val="14F20F54"/>
    <w:rsid w:val="1713625A"/>
    <w:rsid w:val="189D5138"/>
    <w:rsid w:val="18D87D7B"/>
    <w:rsid w:val="1AAD101F"/>
    <w:rsid w:val="1C2F454A"/>
    <w:rsid w:val="1D58293E"/>
    <w:rsid w:val="1E1100E9"/>
    <w:rsid w:val="211566DA"/>
    <w:rsid w:val="27D00EDE"/>
    <w:rsid w:val="28806033"/>
    <w:rsid w:val="291140AC"/>
    <w:rsid w:val="2953022C"/>
    <w:rsid w:val="298369EF"/>
    <w:rsid w:val="2B0977B3"/>
    <w:rsid w:val="2E6F12A7"/>
    <w:rsid w:val="2E947847"/>
    <w:rsid w:val="2EF20B1E"/>
    <w:rsid w:val="2F905505"/>
    <w:rsid w:val="30105946"/>
    <w:rsid w:val="31B36B3F"/>
    <w:rsid w:val="33FD3ED6"/>
    <w:rsid w:val="35C068D7"/>
    <w:rsid w:val="35CA2788"/>
    <w:rsid w:val="39463778"/>
    <w:rsid w:val="3B415209"/>
    <w:rsid w:val="48323A76"/>
    <w:rsid w:val="4EAE3C89"/>
    <w:rsid w:val="52B105C8"/>
    <w:rsid w:val="5A111D84"/>
    <w:rsid w:val="5B1E576E"/>
    <w:rsid w:val="5D907ACB"/>
    <w:rsid w:val="602B6D69"/>
    <w:rsid w:val="65CE2964"/>
    <w:rsid w:val="66673746"/>
    <w:rsid w:val="680E1D9F"/>
    <w:rsid w:val="68F74243"/>
    <w:rsid w:val="69A96353"/>
    <w:rsid w:val="69B308AF"/>
    <w:rsid w:val="6C0E36E7"/>
    <w:rsid w:val="6DB30EBC"/>
    <w:rsid w:val="6DF47754"/>
    <w:rsid w:val="702D35C1"/>
    <w:rsid w:val="70FC7B6E"/>
    <w:rsid w:val="74C67A75"/>
    <w:rsid w:val="7B94329C"/>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2235</Words>
  <Characters>2383</Characters>
  <Lines>23</Lines>
  <Paragraphs>6</Paragraphs>
  <TotalTime>5</TotalTime>
  <ScaleCrop>false</ScaleCrop>
  <LinksUpToDate>false</LinksUpToDate>
  <CharactersWithSpaces>2452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2025-03-21T01:42:24Z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