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70F78">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1CA7A190">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6FDF2972">
      <w:pPr>
        <w:pStyle w:val="5"/>
        <w:widowControl/>
        <w:shd w:val="clear" w:color="auto" w:fill="FFFFFF"/>
        <w:spacing w:beforeAutospacing="0" w:afterAutospacing="0"/>
        <w:ind w:firstLine="360"/>
        <w:rPr>
          <w:rFonts w:hint="default" w:ascii="宋体" w:hAnsi="宋体" w:eastAsia="宋体"/>
          <w:lang w:eastAsia="zh-TW"/>
        </w:rPr>
      </w:pPr>
      <w:r>
        <w:rPr>
          <w:rFonts w:ascii="宋体" w:hAnsi="宋体" w:eastAsia="宋体"/>
        </w:rPr>
        <w:t>二</w:t>
      </w:r>
      <w:r>
        <w:rPr>
          <w:rFonts w:hint="default" w:ascii="宋体" w:hAnsi="宋体" w:eastAsia="宋体"/>
          <w:lang w:eastAsia="zh-TW"/>
        </w:rPr>
        <w:t>、竞买人必须</w:t>
      </w:r>
      <w:r>
        <w:rPr>
          <w:rFonts w:hint="eastAsia" w:ascii="宋体" w:hAnsi="宋体" w:eastAsia="宋体"/>
          <w:lang w:eastAsia="zh-TW"/>
        </w:rPr>
        <w:t>遵守本拍卖规则、网络拍卖须知及拍拍在线平台公开发布的相关规则。</w:t>
      </w:r>
    </w:p>
    <w:p w14:paraId="41744A61">
      <w:pPr>
        <w:pStyle w:val="5"/>
        <w:widowControl/>
        <w:shd w:val="clear" w:color="auto" w:fill="FFFFFF"/>
        <w:spacing w:beforeAutospacing="0" w:afterAutospacing="0"/>
        <w:ind w:firstLine="360"/>
        <w:rPr>
          <w:rFonts w:hint="default" w:ascii="宋体" w:hAnsi="宋体" w:eastAsia="宋体"/>
          <w:lang w:eastAsia="zh-TW"/>
        </w:rPr>
      </w:pPr>
      <w:r>
        <w:rPr>
          <w:rFonts w:hint="eastAsia" w:ascii="宋体" w:hAnsi="宋体" w:eastAsia="宋体"/>
          <w:lang w:eastAsia="zh-TW"/>
        </w:rPr>
        <w:t>三、</w:t>
      </w:r>
      <w:r>
        <w:rPr>
          <w:rFonts w:hint="default" w:ascii="宋体" w:hAnsi="宋体" w:eastAsia="宋体" w:cs="Arial Unicode MS"/>
          <w:bCs/>
          <w:color w:val="000000"/>
          <w:sz w:val="24"/>
          <w:szCs w:val="24"/>
          <w:u w:color="000000"/>
          <w:lang w:val="en-US" w:eastAsia="zh-CN"/>
        </w:rPr>
        <w:t>一批报废固定资产转让项目</w:t>
      </w:r>
      <w:r>
        <w:rPr>
          <w:rFonts w:hint="eastAsia" w:ascii="宋体" w:hAnsi="宋体" w:eastAsia="宋体" w:cs="Arial Unicode MS"/>
          <w:bCs/>
          <w:color w:val="000000"/>
          <w:sz w:val="24"/>
          <w:szCs w:val="24"/>
          <w:u w:color="000000"/>
          <w:lang w:val="en-US" w:eastAsia="zh-CN"/>
        </w:rPr>
        <w:t>20250530</w:t>
      </w:r>
      <w:r>
        <w:rPr>
          <w:rFonts w:hint="eastAsia" w:ascii="宋体" w:hAnsi="宋体" w:eastAsia="宋体"/>
          <w:lang w:eastAsia="zh-TW"/>
        </w:rPr>
        <w:t>。</w:t>
      </w:r>
      <w:bookmarkStart w:id="0" w:name="_Hlk150177473"/>
    </w:p>
    <w:p w14:paraId="2FCF60B9">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四、</w:t>
      </w:r>
      <w:r>
        <w:rPr>
          <w:rFonts w:hint="default" w:ascii="宋体" w:hAnsi="宋体" w:eastAsia="宋体"/>
          <w:lang w:eastAsia="zh-TW"/>
        </w:rPr>
        <w:t>本</w:t>
      </w:r>
      <w:r>
        <w:rPr>
          <w:rFonts w:hint="default" w:ascii="宋体" w:hAnsi="宋体" w:eastAsia="宋体"/>
          <w:lang w:val="en-US" w:eastAsia="zh-TW"/>
        </w:rPr>
        <w:t>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30</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6</w:t>
      </w:r>
      <w:r>
        <w:rPr>
          <w:rFonts w:hint="default" w:ascii="宋体" w:hAnsi="宋体" w:eastAsia="宋体"/>
          <w:lang w:val="en-US" w:eastAsia="zh-CN"/>
        </w:rPr>
        <w:t>月</w:t>
      </w:r>
      <w:r>
        <w:rPr>
          <w:rFonts w:hint="eastAsia" w:ascii="宋体" w:hAnsi="宋体" w:eastAsia="宋体"/>
          <w:lang w:val="en-US" w:eastAsia="zh-CN"/>
        </w:rPr>
        <w:t>13</w:t>
      </w:r>
      <w:r>
        <w:rPr>
          <w:rFonts w:hint="default" w:ascii="宋体" w:hAnsi="宋体" w:eastAsia="宋体"/>
          <w:lang w:val="en-US" w:eastAsia="zh-CN"/>
        </w:rPr>
        <w:t>日（即信息披露公告期）在甘肃省产权交易所公开挂牌(详见https://www.gscq.com.cn)。项目编号：</w:t>
      </w:r>
      <w:r>
        <w:rPr>
          <w:rFonts w:hint="eastAsia" w:ascii="宋体" w:hAnsi="宋体" w:eastAsia="宋体"/>
          <w:lang w:val="en-US" w:eastAsia="zh-CN"/>
        </w:rPr>
        <w:t>ZZCQ2025053000012</w:t>
      </w:r>
      <w:r>
        <w:rPr>
          <w:rFonts w:hint="eastAsia" w:ascii="宋体" w:hAnsi="宋体" w:eastAsia="宋体"/>
          <w:lang w:val="en-US" w:eastAsia="zh-CN"/>
        </w:rPr>
        <w:t>。</w:t>
      </w:r>
      <w:r>
        <w:rPr>
          <w:rFonts w:hint="default" w:ascii="宋体" w:hAnsi="宋体" w:eastAsia="宋体"/>
          <w:lang w:val="en-US" w:eastAsia="zh-TW"/>
        </w:rPr>
        <w:t>竞买人须在</w:t>
      </w:r>
      <w:r>
        <w:rPr>
          <w:rFonts w:hint="eastAsia" w:ascii="宋体" w:hAnsi="宋体" w:eastAsia="宋体"/>
          <w:lang w:val="en-US" w:eastAsia="zh-CN"/>
        </w:rPr>
        <w:t>甘肃省产权交易所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甘肃省产权交易所</w:t>
      </w:r>
      <w:r>
        <w:rPr>
          <w:rFonts w:hint="default" w:ascii="宋体" w:hAnsi="宋体" w:eastAsia="宋体"/>
          <w:lang w:val="en-US" w:eastAsia="zh-TW"/>
        </w:rPr>
        <w:t>递交受让申请；2.联系我公司办</w:t>
      </w:r>
      <w:r>
        <w:rPr>
          <w:rFonts w:hint="default" w:ascii="宋体" w:hAnsi="宋体" w:eastAsia="宋体"/>
          <w:lang w:eastAsia="zh-TW"/>
        </w:rPr>
        <w:t>理竞买注册登记手续；3.在交纳截止时间</w:t>
      </w:r>
      <w:r>
        <w:rPr>
          <w:rFonts w:hint="default" w:ascii="宋体" w:hAnsi="宋体" w:eastAsia="宋体" w:cs="Arial Unicode MS"/>
          <w:bCs/>
          <w:color w:val="000000"/>
          <w:sz w:val="24"/>
          <w:szCs w:val="24"/>
          <w:u w:color="000000"/>
          <w:lang w:val="en-US" w:eastAsia="zh-CN"/>
        </w:rPr>
        <w:t>202</w:t>
      </w:r>
      <w:r>
        <w:rPr>
          <w:rFonts w:hint="eastAsia" w:ascii="宋体" w:hAnsi="宋体" w:eastAsia="宋体" w:cs="Arial Unicode MS"/>
          <w:bCs/>
          <w:color w:val="000000"/>
          <w:sz w:val="24"/>
          <w:szCs w:val="24"/>
          <w:u w:color="000000"/>
          <w:lang w:val="en-US" w:eastAsia="zh-CN"/>
        </w:rPr>
        <w:t>5</w:t>
      </w:r>
      <w:r>
        <w:rPr>
          <w:rFonts w:hint="default" w:ascii="宋体" w:hAnsi="宋体" w:eastAsia="宋体" w:cs="Arial Unicode MS"/>
          <w:bCs/>
          <w:color w:val="000000"/>
          <w:sz w:val="24"/>
          <w:szCs w:val="24"/>
          <w:u w:color="000000"/>
          <w:lang w:val="en-US" w:eastAsia="zh-CN"/>
        </w:rPr>
        <w:t>-</w:t>
      </w:r>
      <w:r>
        <w:rPr>
          <w:rFonts w:hint="eastAsia" w:ascii="宋体" w:hAnsi="宋体" w:eastAsia="宋体" w:cs="Arial Unicode MS"/>
          <w:bCs/>
          <w:color w:val="000000"/>
          <w:sz w:val="24"/>
          <w:szCs w:val="24"/>
          <w:u w:color="000000"/>
          <w:lang w:val="en-US" w:eastAsia="zh-CN"/>
        </w:rPr>
        <w:t>6</w:t>
      </w:r>
      <w:r>
        <w:rPr>
          <w:rFonts w:hint="default" w:ascii="宋体" w:hAnsi="宋体" w:eastAsia="宋体" w:cs="Arial Unicode MS"/>
          <w:bCs/>
          <w:color w:val="000000"/>
          <w:sz w:val="24"/>
          <w:szCs w:val="24"/>
          <w:u w:color="000000"/>
          <w:lang w:val="en-US" w:eastAsia="zh-CN"/>
        </w:rPr>
        <w:t>-</w:t>
      </w:r>
      <w:r>
        <w:rPr>
          <w:rFonts w:hint="eastAsia" w:ascii="宋体" w:hAnsi="宋体" w:eastAsia="宋体" w:cs="Arial Unicode MS"/>
          <w:bCs/>
          <w:color w:val="000000"/>
          <w:sz w:val="24"/>
          <w:szCs w:val="24"/>
          <w:u w:color="000000"/>
          <w:lang w:val="en-US" w:eastAsia="zh-CN"/>
        </w:rPr>
        <w:t>13</w:t>
      </w:r>
      <w:r>
        <w:rPr>
          <w:rFonts w:hint="default" w:ascii="宋体" w:hAnsi="宋体" w:eastAsia="宋体" w:cs="Arial Unicode MS"/>
          <w:bCs/>
          <w:color w:val="000000"/>
          <w:sz w:val="24"/>
          <w:szCs w:val="24"/>
          <w:u w:color="000000"/>
          <w:lang w:val="en-US" w:eastAsia="zh-CN"/>
        </w:rPr>
        <w:t>（1</w:t>
      </w:r>
      <w:r>
        <w:rPr>
          <w:rFonts w:hint="eastAsia" w:ascii="宋体" w:hAnsi="宋体" w:eastAsia="宋体" w:cs="Arial Unicode MS"/>
          <w:bCs/>
          <w:color w:val="000000"/>
          <w:sz w:val="24"/>
          <w:szCs w:val="24"/>
          <w:u w:color="000000"/>
          <w:lang w:val="en-US" w:eastAsia="zh-CN"/>
        </w:rPr>
        <w:t>7</w:t>
      </w:r>
      <w:r>
        <w:rPr>
          <w:rFonts w:hint="default" w:ascii="宋体" w:hAnsi="宋体" w:eastAsia="宋体" w:cs="Arial Unicode MS"/>
          <w:bCs/>
          <w:color w:val="000000"/>
          <w:sz w:val="24"/>
          <w:szCs w:val="24"/>
          <w:u w:color="000000"/>
          <w:lang w:val="en-US" w:eastAsia="zh-CN"/>
        </w:rPr>
        <w:t>:00:00）</w:t>
      </w:r>
      <w:r>
        <w:rPr>
          <w:rFonts w:hint="eastAsia" w:ascii="宋体" w:hAnsi="宋体" w:eastAsia="宋体"/>
          <w:lang w:eastAsia="zh-TW"/>
        </w:rPr>
        <w:t>，以</w:t>
      </w:r>
      <w:r>
        <w:rPr>
          <w:rFonts w:hint="eastAsia" w:ascii="宋体" w:hAnsi="宋体" w:eastAsia="宋体"/>
          <w:lang w:val="en-US" w:eastAsia="zh-CN"/>
        </w:rPr>
        <w:t>甘肃省产权交易所</w:t>
      </w:r>
      <w:r>
        <w:rPr>
          <w:rFonts w:hint="eastAsia" w:ascii="宋体" w:hAnsi="宋体" w:eastAsia="宋体"/>
          <w:lang w:eastAsia="zh-TW"/>
        </w:rPr>
        <w:t>系统到账时间为准</w:t>
      </w:r>
      <w:r>
        <w:rPr>
          <w:rFonts w:ascii="宋体" w:hAnsi="宋体" w:eastAsia="宋体"/>
          <w:lang w:eastAsia="zh-TW"/>
        </w:rPr>
        <w:t>。</w:t>
      </w:r>
    </w:p>
    <w:p w14:paraId="5290ABBC">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甘肃省产权交易所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65B42BF2">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default" w:ascii="宋体" w:hAnsi="宋体" w:eastAsia="宋体" w:cs="Arial Unicode MS"/>
          <w:bCs/>
          <w:color w:val="000000"/>
          <w:sz w:val="24"/>
          <w:szCs w:val="24"/>
          <w:u w:color="000000"/>
          <w:lang w:val="en-US" w:eastAsia="zh-CN"/>
        </w:rPr>
        <w:t>一批报废固定资产转让项目</w:t>
      </w:r>
      <w:r>
        <w:rPr>
          <w:rFonts w:hint="eastAsia" w:ascii="宋体" w:hAnsi="宋体" w:eastAsia="宋体" w:cs="Arial Unicode MS"/>
          <w:bCs/>
          <w:color w:val="000000"/>
          <w:sz w:val="24"/>
          <w:szCs w:val="24"/>
          <w:u w:color="000000"/>
          <w:lang w:val="en-US" w:eastAsia="zh-CN"/>
        </w:rPr>
        <w:t>20250530</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593F7E20">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甘肃省产权交易所</w:t>
      </w:r>
      <w:r>
        <w:rPr>
          <w:rFonts w:hint="eastAsia" w:ascii="宋体" w:hAnsi="宋体" w:eastAsia="宋体"/>
          <w:lang w:val="en-US" w:eastAsia="zh-TW"/>
        </w:rPr>
        <w:t>挂牌的转让底价（即</w:t>
      </w:r>
      <w:r>
        <w:rPr>
          <w:rFonts w:hint="eastAsia" w:ascii="宋体" w:hAnsi="宋体" w:eastAsia="宋体"/>
          <w:lang w:val="en-US" w:eastAsia="zh-CN"/>
        </w:rPr>
        <w:t>260万元</w:t>
      </w:r>
      <w:r>
        <w:rPr>
          <w:rFonts w:hint="eastAsia" w:ascii="宋体" w:hAnsi="宋体" w:eastAsia="宋体"/>
          <w:lang w:val="en-US" w:eastAsia="zh-TW"/>
        </w:rPr>
        <w:t>），网络拍卖采取增价方式。</w:t>
      </w:r>
    </w:p>
    <w:p w14:paraId="14FAB2FF">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2B5FDFFC">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4</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8D26DF4">
      <w:pPr>
        <w:pStyle w:val="5"/>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TW"/>
        </w:rPr>
        <w:t>十、拍卖标的在</w:t>
      </w:r>
      <w:r>
        <w:rPr>
          <w:rFonts w:hint="eastAsia" w:ascii="宋体" w:hAnsi="宋体" w:eastAsia="宋体"/>
          <w:lang w:val="en-US" w:eastAsia="zh-CN"/>
        </w:rPr>
        <w:t>甘肃省产权交易所</w:t>
      </w:r>
      <w:r>
        <w:rPr>
          <w:rFonts w:hint="eastAsia" w:ascii="宋体" w:hAnsi="宋体" w:eastAsia="宋体"/>
          <w:lang w:val="en-US" w:eastAsia="zh-TW"/>
        </w:rPr>
        <w:t>的资产转让信息披露公告及公示的相关文件是本拍卖规则</w:t>
      </w:r>
      <w:r>
        <w:rPr>
          <w:rFonts w:ascii="宋体" w:hAnsi="宋体" w:eastAsia="宋体"/>
          <w:lang w:eastAsia="zh-TW"/>
        </w:rPr>
        <w:t>的组成</w:t>
      </w:r>
      <w:r>
        <w:rPr>
          <w:rFonts w:ascii="宋体" w:hAnsi="宋体" w:eastAsia="宋体"/>
          <w:bCs/>
          <w:lang w:eastAsia="zh-TW"/>
        </w:rPr>
        <w:t>部分。</w:t>
      </w:r>
    </w:p>
    <w:p w14:paraId="5CD21796">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466827D2">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B47D9F4">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2969193C">
      <w:pPr>
        <w:pStyle w:val="5"/>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甘肃省产权交易所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bCs/>
          <w:sz w:val="24"/>
          <w:szCs w:val="24"/>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02A22DE5">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6</w:t>
      </w:r>
      <w:r>
        <w:rPr>
          <w:rFonts w:hint="default" w:ascii="宋体" w:hAnsi="宋体" w:eastAsia="宋体"/>
        </w:rPr>
        <w:t>月</w:t>
      </w:r>
      <w:r>
        <w:rPr>
          <w:rFonts w:hint="eastAsia" w:ascii="宋体" w:hAnsi="宋体" w:eastAsia="宋体"/>
          <w:lang w:val="en-US" w:eastAsia="zh-CN"/>
        </w:rPr>
        <w:t>13</w:t>
      </w:r>
      <w:r>
        <w:rPr>
          <w:rFonts w:hint="default" w:ascii="宋体" w:hAnsi="宋体" w:eastAsia="宋体"/>
        </w:rPr>
        <w:t>日）</w:t>
      </w:r>
      <w:r>
        <w:rPr>
          <w:rFonts w:hint="eastAsia" w:ascii="宋体" w:hAnsi="宋体" w:eastAsia="宋体"/>
          <w:lang w:val="en-US" w:eastAsia="zh-CN"/>
        </w:rPr>
        <w:t>18</w:t>
      </w:r>
      <w:r>
        <w:rPr>
          <w:rFonts w:hint="default" w:ascii="宋体" w:hAnsi="宋体" w:eastAsia="宋体"/>
        </w:rPr>
        <w:t>:</w:t>
      </w:r>
      <w:r>
        <w:rPr>
          <w:rFonts w:hint="eastAsia" w:ascii="宋体" w:hAnsi="宋体" w:eastAsia="宋体"/>
          <w:lang w:val="en-US" w:eastAsia="zh-CN"/>
        </w:rPr>
        <w:t>25</w:t>
      </w:r>
      <w:r>
        <w:rPr>
          <w:rFonts w:hint="default" w:ascii="宋体" w:hAnsi="宋体" w:eastAsia="宋体"/>
        </w:rPr>
        <w:t>前自行将</w:t>
      </w:r>
      <w:r>
        <w:rPr>
          <w:rFonts w:hint="eastAsia" w:ascii="宋体" w:hAnsi="宋体" w:eastAsia="宋体"/>
          <w:lang w:val="en-US" w:eastAsia="zh-CN"/>
        </w:rPr>
        <w:t>甘肃省产权交易所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22C4865A">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6F6D021A">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13</w:t>
      </w:r>
      <w:r>
        <w:rPr>
          <w:rFonts w:ascii="宋体" w:hAnsi="宋体" w:eastAsia="宋体"/>
        </w:rPr>
        <w:t>日</w:t>
      </w:r>
      <w:r>
        <w:rPr>
          <w:rFonts w:hint="eastAsia" w:ascii="宋体" w:hAnsi="宋体" w:eastAsia="宋体"/>
          <w:lang w:val="en-US" w:eastAsia="zh-CN"/>
        </w:rPr>
        <w:t>18</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13</w:t>
      </w:r>
      <w:bookmarkStart w:id="1" w:name="_GoBack"/>
      <w:bookmarkEnd w:id="1"/>
      <w:r>
        <w:rPr>
          <w:rFonts w:hint="eastAsia" w:ascii="宋体" w:hAnsi="宋体" w:eastAsia="宋体"/>
        </w:rPr>
        <w:t>日1</w:t>
      </w:r>
      <w:r>
        <w:rPr>
          <w:rFonts w:hint="eastAsia" w:ascii="宋体" w:hAnsi="宋体" w:eastAsia="宋体"/>
          <w:lang w:val="en-US" w:eastAsia="zh-CN"/>
        </w:rPr>
        <w:t>8</w:t>
      </w:r>
      <w:r>
        <w:rPr>
          <w:rFonts w:ascii="宋体" w:hAnsi="宋体" w:eastAsia="宋体"/>
        </w:rPr>
        <w:t>时</w:t>
      </w:r>
      <w:r>
        <w:rPr>
          <w:rFonts w:hint="eastAsia" w:ascii="宋体" w:hAnsi="宋体" w:eastAsia="宋体"/>
          <w:lang w:val="en-US" w:eastAsia="zh-CN"/>
        </w:rPr>
        <w:t>5</w:t>
      </w:r>
      <w:r>
        <w:rPr>
          <w:rFonts w:ascii="宋体" w:hAnsi="宋体" w:eastAsia="宋体"/>
        </w:rPr>
        <w:t>0分整。在此期间，竞买人按照规定的加价规则进行有效报价。</w:t>
      </w:r>
    </w:p>
    <w:p w14:paraId="206A28D6">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5D8FC1B4">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ACB1F6C">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1D4E8F6E">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0A0F2CC">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6D5EB3D7">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甘肃省产权交易所</w:t>
      </w:r>
      <w:r>
        <w:rPr>
          <w:rFonts w:ascii="宋体" w:hAnsi="宋体" w:eastAsia="宋体"/>
        </w:rPr>
        <w:t>相关规定退还。</w:t>
      </w:r>
    </w:p>
    <w:p w14:paraId="10D79ADF">
      <w:pPr>
        <w:pStyle w:val="5"/>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1FFF6866">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5F7B3ADC">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E35A8F9">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709902E9">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FF3FD9B">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498B8B73">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3AEE8967">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2DD87D0C">
      <w:pPr>
        <w:pStyle w:val="5"/>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E5734"/>
    <w:rsid w:val="00FF091A"/>
    <w:rsid w:val="011E1787"/>
    <w:rsid w:val="04415F4E"/>
    <w:rsid w:val="06CD1D0A"/>
    <w:rsid w:val="07B70987"/>
    <w:rsid w:val="08261E63"/>
    <w:rsid w:val="08CA74B0"/>
    <w:rsid w:val="08EA4487"/>
    <w:rsid w:val="092A10CE"/>
    <w:rsid w:val="0DCC337C"/>
    <w:rsid w:val="0DFA28EB"/>
    <w:rsid w:val="13A81FAB"/>
    <w:rsid w:val="189D5138"/>
    <w:rsid w:val="18D87D7B"/>
    <w:rsid w:val="1C2F454A"/>
    <w:rsid w:val="1D58293E"/>
    <w:rsid w:val="1E1100E9"/>
    <w:rsid w:val="2028714D"/>
    <w:rsid w:val="23835832"/>
    <w:rsid w:val="2953022C"/>
    <w:rsid w:val="2B0977B3"/>
    <w:rsid w:val="2BD34115"/>
    <w:rsid w:val="2E6F12A7"/>
    <w:rsid w:val="2E947847"/>
    <w:rsid w:val="2EF20B1E"/>
    <w:rsid w:val="2F4A13FE"/>
    <w:rsid w:val="2F905505"/>
    <w:rsid w:val="31B36B3F"/>
    <w:rsid w:val="33FD3ED6"/>
    <w:rsid w:val="35C068D7"/>
    <w:rsid w:val="35CA2788"/>
    <w:rsid w:val="386404C0"/>
    <w:rsid w:val="3B415209"/>
    <w:rsid w:val="48323A76"/>
    <w:rsid w:val="49CC30AC"/>
    <w:rsid w:val="4E646099"/>
    <w:rsid w:val="4EAE3C89"/>
    <w:rsid w:val="4EE56B23"/>
    <w:rsid w:val="52B105C8"/>
    <w:rsid w:val="541D2520"/>
    <w:rsid w:val="58D35530"/>
    <w:rsid w:val="5A111D84"/>
    <w:rsid w:val="5AA76E65"/>
    <w:rsid w:val="5B1E576E"/>
    <w:rsid w:val="5BCA2664"/>
    <w:rsid w:val="5D907ACB"/>
    <w:rsid w:val="602B6D69"/>
    <w:rsid w:val="63AB1A7D"/>
    <w:rsid w:val="65CE2964"/>
    <w:rsid w:val="66673746"/>
    <w:rsid w:val="680E1D9F"/>
    <w:rsid w:val="68F74243"/>
    <w:rsid w:val="691C4439"/>
    <w:rsid w:val="69A96353"/>
    <w:rsid w:val="69AE6F22"/>
    <w:rsid w:val="69B308AF"/>
    <w:rsid w:val="6C0E36E7"/>
    <w:rsid w:val="6D735323"/>
    <w:rsid w:val="6DB30EBC"/>
    <w:rsid w:val="702D35C1"/>
    <w:rsid w:val="78497607"/>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2232</Words>
  <Characters>2396</Characters>
  <Lines>21</Lines>
  <Paragraphs>6</Paragraphs>
  <TotalTime>2</TotalTime>
  <ScaleCrop>false</ScaleCrop>
  <LinksUpToDate>false</LinksUpToDate>
  <CharactersWithSpaces>2396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2025-05-30T07:23:18Z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