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5F32" w14:textId="77777777" w:rsidR="00E85DD0" w:rsidRPr="00E85DD0" w:rsidRDefault="00E85DD0" w:rsidP="00E85DD0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E85DD0">
        <w:rPr>
          <w:rFonts w:ascii="Calibri" w:eastAsia="宋体" w:hAnsi="Calibri" w:cs="Times New Roman" w:hint="eastAsia"/>
          <w:b/>
          <w:bCs/>
          <w:sz w:val="36"/>
          <w:szCs w:val="36"/>
        </w:rPr>
        <w:t>咨询服务协议</w:t>
      </w:r>
    </w:p>
    <w:p w14:paraId="0FD7C175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</w:p>
    <w:p w14:paraId="6325532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甲      方：</w:t>
      </w:r>
    </w:p>
    <w:p w14:paraId="29F330F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统一社会信用代码（公民身份号码）：</w:t>
      </w:r>
    </w:p>
    <w:p w14:paraId="71A97579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</w:t>
      </w:r>
    </w:p>
    <w:p w14:paraId="0D0CA0B1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 w:hint="eastAsia"/>
          <w:sz w:val="24"/>
          <w:szCs w:val="24"/>
        </w:rPr>
      </w:pPr>
    </w:p>
    <w:p w14:paraId="387D51FC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乙      方：拍拍在线（北京）拍卖有限公司</w:t>
      </w:r>
    </w:p>
    <w:p w14:paraId="3ABF066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统一社会信用代码：</w:t>
      </w:r>
      <w:r w:rsidRPr="00E85DD0">
        <w:rPr>
          <w:rFonts w:ascii="仿宋_GB2312" w:eastAsia="仿宋_GB2312" w:hAnsi="宋体" w:cs="Times New Roman"/>
          <w:sz w:val="24"/>
          <w:szCs w:val="24"/>
        </w:rPr>
        <w:t xml:space="preserve">91110105569531156H </w:t>
      </w:r>
    </w:p>
    <w:p w14:paraId="4D65F07E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法定代表人：王富</w:t>
      </w:r>
    </w:p>
    <w:p w14:paraId="5AC7DF66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址：北京市朝阳区望京中环南路5号2层2</w:t>
      </w:r>
      <w:r w:rsidRPr="00E85DD0">
        <w:rPr>
          <w:rFonts w:ascii="仿宋_GB2312" w:eastAsia="仿宋_GB2312" w:hAnsi="宋体" w:cs="Times New Roman"/>
          <w:sz w:val="24"/>
          <w:szCs w:val="24"/>
        </w:rPr>
        <w:t>06</w:t>
      </w:r>
    </w:p>
    <w:p w14:paraId="40D22CCA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 w:hint="eastAsia"/>
          <w:sz w:val="24"/>
          <w:szCs w:val="24"/>
        </w:rPr>
      </w:pPr>
    </w:p>
    <w:p w14:paraId="5A0D07F7" w14:textId="77777777" w:rsidR="00E85DD0" w:rsidRPr="00E85DD0" w:rsidRDefault="00E85DD0" w:rsidP="00E85DD0">
      <w:pPr>
        <w:rPr>
          <w:rFonts w:ascii="黑体" w:eastAsia="黑体" w:hAnsi="Calibri" w:cs="Times New Roman"/>
          <w:szCs w:val="32"/>
          <w:u w:val="single"/>
        </w:rPr>
      </w:pPr>
    </w:p>
    <w:p w14:paraId="40F76C9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根据《中华人民共和国合同法》等法律法规的有关规定，合同各方遵循平等、自愿、公平、诚实信用的原则，协商一致，订立本合同。</w:t>
      </w:r>
    </w:p>
    <w:p w14:paraId="6F0EB3BA" w14:textId="47AFDC23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  <w:u w:val="single"/>
        </w:rPr>
      </w:pPr>
      <w:r w:rsidRPr="000F7EE0">
        <w:rPr>
          <w:rFonts w:ascii="仿宋_GB2312" w:eastAsia="仿宋_GB2312" w:hAnsi="宋体" w:cs="Times New Roman" w:hint="eastAsia"/>
          <w:sz w:val="24"/>
          <w:szCs w:val="24"/>
          <w:u w:val="single"/>
        </w:rPr>
        <w:t>第一条 甲方有意受让乙方在</w:t>
      </w:r>
      <w:r w:rsidR="00361B51" w:rsidRPr="000F7EE0">
        <w:rPr>
          <w:rFonts w:ascii="仿宋_GB2312" w:eastAsia="仿宋_GB2312" w:hAnsi="宋体" w:cs="Times New Roman" w:hint="eastAsia"/>
          <w:sz w:val="24"/>
          <w:szCs w:val="24"/>
          <w:u w:val="single"/>
        </w:rPr>
        <w:t>重庆</w:t>
      </w:r>
      <w:r w:rsidR="002902B7" w:rsidRPr="000F7EE0">
        <w:rPr>
          <w:rFonts w:ascii="仿宋_GB2312" w:eastAsia="仿宋_GB2312" w:hAnsi="宋体" w:cs="Times New Roman" w:hint="eastAsia"/>
          <w:sz w:val="24"/>
          <w:szCs w:val="24"/>
          <w:u w:val="single"/>
        </w:rPr>
        <w:t>联合产权交易所</w:t>
      </w:r>
      <w:r w:rsidRPr="000F7EE0">
        <w:rPr>
          <w:rFonts w:ascii="仿宋_GB2312" w:eastAsia="仿宋_GB2312" w:hAnsi="宋体" w:cs="Times New Roman" w:hint="eastAsia"/>
          <w:sz w:val="24"/>
          <w:szCs w:val="24"/>
          <w:u w:val="single"/>
        </w:rPr>
        <w:t>代理挂牌转让的</w:t>
      </w:r>
      <w:bookmarkStart w:id="0" w:name="_Hlk191649688"/>
      <w:r w:rsidR="00700AC2" w:rsidRPr="00700AC2">
        <w:rPr>
          <w:rFonts w:ascii="仿宋_GB2312" w:eastAsia="仿宋_GB2312" w:hAnsi="宋体" w:cs="Times New Roman" w:hint="eastAsia"/>
          <w:sz w:val="24"/>
          <w:szCs w:val="24"/>
          <w:u w:val="single"/>
        </w:rPr>
        <w:t>葛洲坝潜江水泥有限公司持有的废旧设备一批（包</w:t>
      </w:r>
      <w:r w:rsidR="00C83825">
        <w:rPr>
          <w:rFonts w:ascii="仿宋_GB2312" w:eastAsia="仿宋_GB2312" w:hAnsi="宋体" w:cs="Times New Roman" w:hint="eastAsia"/>
          <w:sz w:val="24"/>
          <w:szCs w:val="24"/>
          <w:u w:val="single"/>
        </w:rPr>
        <w:t>2</w:t>
      </w:r>
      <w:r w:rsidR="00700AC2" w:rsidRPr="00700AC2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  <w:bookmarkEnd w:id="0"/>
      <w:r w:rsidR="00361B51">
        <w:rPr>
          <w:rFonts w:ascii="仿宋_GB2312" w:eastAsia="仿宋_GB2312" w:hAnsi="宋体" w:cs="Times New Roman" w:hint="eastAsia"/>
          <w:sz w:val="24"/>
          <w:szCs w:val="24"/>
          <w:u w:val="single"/>
        </w:rPr>
        <w:t>（项目编号</w:t>
      </w:r>
      <w:r w:rsidR="00C43D43">
        <w:rPr>
          <w:rFonts w:ascii="仿宋_GB2312" w:eastAsia="仿宋_GB2312" w:hAnsi="宋体" w:cs="Times New Roman" w:hint="eastAsia"/>
          <w:sz w:val="24"/>
          <w:szCs w:val="24"/>
          <w:u w:val="single"/>
        </w:rPr>
        <w:t>：</w:t>
      </w:r>
      <w:r w:rsidR="00C83825" w:rsidRPr="00C83825">
        <w:rPr>
          <w:rFonts w:ascii="仿宋_GB2312" w:eastAsia="仿宋_GB2312" w:hAnsi="宋体" w:cs="Times New Roman"/>
          <w:sz w:val="24"/>
          <w:szCs w:val="24"/>
          <w:u w:val="single"/>
        </w:rPr>
        <w:t>GR2025CQ1001360</w:t>
      </w:r>
      <w:r w:rsidR="00361B51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  <w:r w:rsidRPr="00E85DD0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</w:p>
    <w:p w14:paraId="2211C79B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第二条  甲方保证知悉标的产权全面状况、交易条件、交易方式和交易文件等相关内容；知悉信息公告所载的交易条件及相关披露事项等相关内容。乙方知悉并承诺在成为受让方后按照转让信息公告履行受让方义务；承诺对本次标的产权受让事宜，已通过甲方有权决策机构决策，受让意图真实、合法、有效。乙方不承担任何瑕疵担保责任。</w:t>
      </w:r>
    </w:p>
    <w:p w14:paraId="1F23417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第三条  甲方保证向乙方提交的意向申购材料真实、完整、准确、合法、有效，并承担由此产生的一切法律责任。如甲方存在重大遗漏、故意隐瞒、提交虚假材料等情况，乙方有权立即撤销甲方的受让资格，并解除本协议。甲方应赔偿由此给乙方造成的一切损失，乙方有权全部没收甲方已交纳保证金，并保留追究甲方相关法律责任的权利。</w:t>
      </w:r>
    </w:p>
    <w:p w14:paraId="2693B9B1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第四条 甲方已知悉并承诺遵守国家及地方关于产权交易的法律、法规及乙方相关交易规则，按规定履行义务。甲方已知悉，本次挂牌期满如进入拍卖程序，将可能会产生新的合规意向受让方，甲方对此不提出任何异议。</w:t>
      </w:r>
    </w:p>
    <w:p w14:paraId="0C478303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lastRenderedPageBreak/>
        <w:t>第五条 甲乙双方须严格执行廉政建设相关法律法规、政策以及廉洁从业有关规定，以合规、诚信、保密为基本原则行事，不得采用任何不正当竞争手段损害国家、集体和对方的利益；交易过程中发现双方存在违规违纪违法行为的，应及时向有关监督部门或司法机关举报。</w:t>
      </w:r>
    </w:p>
    <w:p w14:paraId="2E79B70C" w14:textId="77777777" w:rsidR="00E85DD0" w:rsidRPr="00E85DD0" w:rsidRDefault="00E85DD0" w:rsidP="00E85DD0">
      <w:pPr>
        <w:spacing w:line="360" w:lineRule="auto"/>
        <w:ind w:firstLineChars="200" w:firstLine="480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第六条 乙方有权对甲方提交的申请和材料进行齐全性和合规性审核。</w:t>
      </w:r>
    </w:p>
    <w:p w14:paraId="0E70209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第七条 乙方本次提供协助甲方现场踏勘工作。</w:t>
      </w:r>
    </w:p>
    <w:p w14:paraId="7E9F743B" w14:textId="39AE27A4" w:rsidR="00E85DD0" w:rsidRPr="00E85DD0" w:rsidRDefault="00E85DD0" w:rsidP="007E693B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第八条 如甲方成功受让乙方在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700AC2" w:rsidRPr="00700AC2">
        <w:rPr>
          <w:rFonts w:ascii="仿宋_GB2312" w:eastAsia="仿宋_GB2312" w:hAnsi="宋体" w:cs="Times New Roman" w:hint="eastAsia"/>
          <w:sz w:val="24"/>
          <w:szCs w:val="24"/>
        </w:rPr>
        <w:t>葛洲坝潜江水泥有限公司持有的废旧设备一批（包</w:t>
      </w:r>
      <w:r w:rsidR="00C83825">
        <w:rPr>
          <w:rFonts w:ascii="仿宋_GB2312" w:eastAsia="仿宋_GB2312" w:hAnsi="宋体" w:cs="Times New Roman" w:hint="eastAsia"/>
          <w:sz w:val="24"/>
          <w:szCs w:val="24"/>
        </w:rPr>
        <w:t>2</w:t>
      </w:r>
      <w:r w:rsidR="00700AC2" w:rsidRPr="00700AC2">
        <w:rPr>
          <w:rFonts w:ascii="仿宋_GB2312" w:eastAsia="仿宋_GB2312" w:hAnsi="宋体" w:cs="Times New Roman" w:hint="eastAsia"/>
          <w:sz w:val="24"/>
          <w:szCs w:val="24"/>
        </w:rPr>
        <w:t>）</w:t>
      </w:r>
      <w:r w:rsidR="00C43D43" w:rsidRPr="000F7EE0">
        <w:rPr>
          <w:rFonts w:ascii="仿宋_GB2312" w:eastAsia="仿宋_GB2312" w:hAnsi="宋体" w:cs="Times New Roman" w:hint="eastAsia"/>
          <w:sz w:val="24"/>
          <w:szCs w:val="24"/>
        </w:rPr>
        <w:t>（项目编号：</w:t>
      </w:r>
      <w:r w:rsidR="00C83825" w:rsidRPr="00C83825">
        <w:rPr>
          <w:rFonts w:ascii="仿宋_GB2312" w:eastAsia="仿宋_GB2312" w:hAnsi="宋体" w:cs="Times New Roman"/>
          <w:sz w:val="24"/>
          <w:szCs w:val="24"/>
        </w:rPr>
        <w:t>GR2025CQ1001360</w:t>
      </w:r>
      <w:r w:rsidR="00C43D43" w:rsidRPr="000F7EE0">
        <w:rPr>
          <w:rFonts w:ascii="仿宋_GB2312" w:eastAsia="仿宋_GB2312" w:hAnsi="宋体" w:cs="Times New Roman" w:hint="eastAsia"/>
          <w:sz w:val="24"/>
          <w:szCs w:val="24"/>
        </w:rPr>
        <w:t>）</w:t>
      </w:r>
      <w:r w:rsidR="002902B7" w:rsidRPr="000F7EE0">
        <w:rPr>
          <w:rFonts w:ascii="仿宋_GB2312" w:eastAsia="仿宋_GB2312" w:hAnsi="宋体" w:cs="Times New Roman" w:hint="eastAsia"/>
          <w:sz w:val="24"/>
          <w:szCs w:val="24"/>
        </w:rPr>
        <w:t>。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甲方按成交金额</w:t>
      </w:r>
      <w:r w:rsidR="007E693B">
        <w:rPr>
          <w:rFonts w:ascii="仿宋_GB2312" w:eastAsia="仿宋_GB2312" w:hAnsi="宋体" w:cs="Times New Roman" w:hint="eastAsia"/>
          <w:sz w:val="24"/>
          <w:szCs w:val="24"/>
        </w:rPr>
        <w:t>4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%的交易服务费汇入至如下账户：</w:t>
      </w:r>
    </w:p>
    <w:p w14:paraId="13C37C97" w14:textId="0DFDA8A5" w:rsidR="00F94E35" w:rsidRPr="00F94E35" w:rsidRDefault="00F94E35" w:rsidP="00F94E35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  <w:r w:rsidRPr="00F94E35">
        <w:rPr>
          <w:rFonts w:ascii="仿宋_GB2312" w:eastAsia="仿宋_GB2312" w:hAnsi="宋体" w:cs="Times New Roman" w:hint="eastAsia"/>
          <w:sz w:val="24"/>
          <w:szCs w:val="24"/>
        </w:rPr>
        <w:t>公司名称：</w:t>
      </w:r>
      <w:r w:rsidR="009E1612" w:rsidRPr="009E1612">
        <w:rPr>
          <w:rFonts w:ascii="仿宋_GB2312" w:eastAsia="仿宋_GB2312" w:hAnsi="宋体" w:cs="Times New Roman" w:hint="eastAsia"/>
          <w:sz w:val="24"/>
          <w:szCs w:val="24"/>
        </w:rPr>
        <w:t>中国能源建设集团资产管理有限公司</w:t>
      </w:r>
    </w:p>
    <w:p w14:paraId="4D8F60EE" w14:textId="00B90A20" w:rsidR="00F94E35" w:rsidRPr="00F94E35" w:rsidRDefault="00F94E35" w:rsidP="00F94E35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  <w:r w:rsidRPr="00F94E35">
        <w:rPr>
          <w:rFonts w:ascii="仿宋_GB2312" w:eastAsia="仿宋_GB2312" w:hAnsi="宋体" w:cs="Times New Roman" w:hint="eastAsia"/>
          <w:sz w:val="24"/>
          <w:szCs w:val="24"/>
        </w:rPr>
        <w:t>开户行：</w:t>
      </w:r>
      <w:r w:rsidR="009E1612" w:rsidRPr="009E1612">
        <w:rPr>
          <w:rFonts w:ascii="仿宋_GB2312" w:eastAsia="仿宋_GB2312" w:hAnsi="宋体" w:cs="Times New Roman" w:hint="eastAsia"/>
          <w:sz w:val="24"/>
          <w:szCs w:val="24"/>
        </w:rPr>
        <w:t>建设银行北京前门支行</w:t>
      </w:r>
    </w:p>
    <w:p w14:paraId="10866D85" w14:textId="538CC1EC" w:rsidR="00F94E35" w:rsidRPr="00F94E35" w:rsidRDefault="00F94E35" w:rsidP="00F94E35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  <w:r w:rsidRPr="00F94E35">
        <w:rPr>
          <w:rFonts w:ascii="仿宋_GB2312" w:eastAsia="仿宋_GB2312" w:hAnsi="宋体" w:cs="Times New Roman" w:hint="eastAsia"/>
          <w:sz w:val="24"/>
          <w:szCs w:val="24"/>
        </w:rPr>
        <w:t>账号：</w:t>
      </w:r>
      <w:r w:rsidR="009E1612" w:rsidRPr="009E1612">
        <w:rPr>
          <w:rFonts w:ascii="仿宋_GB2312" w:eastAsia="仿宋_GB2312" w:hAnsi="宋体" w:cs="Times New Roman"/>
          <w:sz w:val="24"/>
          <w:szCs w:val="24"/>
        </w:rPr>
        <w:t>11001005100059333666</w:t>
      </w:r>
    </w:p>
    <w:p w14:paraId="424A77DC" w14:textId="71636538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第九条 甲方未被确定为受让方，乙方配合甲方向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提交申请3个工作日内将甲方所交纳的保证金全额无息原路返还。    </w:t>
      </w:r>
    </w:p>
    <w:p w14:paraId="3DE50532" w14:textId="77777777" w:rsidR="00E85DD0" w:rsidRPr="00E85DD0" w:rsidRDefault="009D6835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9D6835">
        <w:rPr>
          <w:rFonts w:ascii="仿宋_GB2312" w:eastAsia="仿宋_GB2312" w:hAnsi="宋体" w:cs="Times New Roman" w:hint="eastAsia"/>
          <w:sz w:val="24"/>
          <w:szCs w:val="24"/>
        </w:rPr>
        <w:t>第十条 甲、乙双方因履行本协议发生争议的，应当通过友好协商解决，协商不成的，通过乙方住所所在地人民法院以诉讼方式解决，涉及的诉讼费用、代理费用由败诉方承担。</w:t>
      </w:r>
    </w:p>
    <w:p w14:paraId="16051394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第十一条 本协议一式二份，甲、乙双方各执一份，具有同等法律效力，经双方签署后生效。</w:t>
      </w:r>
    </w:p>
    <w:p w14:paraId="5BCCC205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</w:p>
    <w:p w14:paraId="593C2EEE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甲方：                                乙方：          </w:t>
      </w:r>
    </w:p>
    <w:p w14:paraId="74E136A0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</w:p>
    <w:p w14:paraId="7EF993F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  </w:t>
      </w:r>
    </w:p>
    <w:p w14:paraId="47AEE7C3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</w:p>
    <w:p w14:paraId="1BFE0D1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</w:p>
    <w:p w14:paraId="7C49F33D" w14:textId="14184E0D" w:rsidR="00E85DD0" w:rsidRPr="00E85DD0" w:rsidRDefault="002902B7" w:rsidP="002902B7">
      <w:pPr>
        <w:spacing w:line="360" w:lineRule="auto"/>
        <w:ind w:firstLineChars="100" w:firstLine="240"/>
        <w:rPr>
          <w:rFonts w:ascii="仿宋_GB2312" w:eastAsia="仿宋_GB2312" w:hAnsi="宋体" w:cs="Times New Roman" w:hint="eastAsia"/>
          <w:sz w:val="24"/>
          <w:szCs w:val="24"/>
        </w:rPr>
      </w:pPr>
      <w:r>
        <w:rPr>
          <w:rFonts w:ascii="仿宋_GB2312" w:eastAsia="仿宋_GB2312" w:hAnsi="宋体" w:cs="Times New Roman"/>
          <w:sz w:val="24"/>
          <w:szCs w:val="24"/>
        </w:rPr>
        <w:t>202</w:t>
      </w:r>
      <w:r w:rsidR="00A15CF1">
        <w:rPr>
          <w:rFonts w:ascii="仿宋_GB2312" w:eastAsia="仿宋_GB2312" w:hAnsi="宋体" w:cs="Times New Roman" w:hint="eastAsia"/>
          <w:sz w:val="24"/>
          <w:szCs w:val="24"/>
        </w:rPr>
        <w:t>5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>年</w:t>
      </w:r>
      <w:r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月    日                       </w:t>
      </w:r>
      <w:r>
        <w:rPr>
          <w:rFonts w:ascii="仿宋_GB2312" w:eastAsia="仿宋_GB2312" w:hAnsi="宋体" w:cs="Times New Roman"/>
          <w:sz w:val="24"/>
          <w:szCs w:val="24"/>
        </w:rPr>
        <w:t>202</w:t>
      </w:r>
      <w:r w:rsidR="00A15CF1">
        <w:rPr>
          <w:rFonts w:ascii="仿宋_GB2312" w:eastAsia="仿宋_GB2312" w:hAnsi="宋体" w:cs="Times New Roman" w:hint="eastAsia"/>
          <w:sz w:val="24"/>
          <w:szCs w:val="24"/>
        </w:rPr>
        <w:t>5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年   月    日</w:t>
      </w:r>
    </w:p>
    <w:p w14:paraId="3C0565F8" w14:textId="77777777" w:rsidR="008A7965" w:rsidRPr="00E85DD0" w:rsidRDefault="008A7965" w:rsidP="00E85DD0"/>
    <w:sectPr w:rsidR="008A7965" w:rsidRPr="00E8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2447" w14:textId="77777777" w:rsidR="00CF5C12" w:rsidRDefault="00CF5C12" w:rsidP="00E85DD0">
      <w:r>
        <w:separator/>
      </w:r>
    </w:p>
  </w:endnote>
  <w:endnote w:type="continuationSeparator" w:id="0">
    <w:p w14:paraId="1B9AAD9E" w14:textId="77777777" w:rsidR="00CF5C12" w:rsidRDefault="00CF5C12" w:rsidP="00E8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6601" w14:textId="77777777" w:rsidR="00CF5C12" w:rsidRDefault="00CF5C12" w:rsidP="00E85DD0">
      <w:r>
        <w:separator/>
      </w:r>
    </w:p>
  </w:footnote>
  <w:footnote w:type="continuationSeparator" w:id="0">
    <w:p w14:paraId="0666DD19" w14:textId="77777777" w:rsidR="00CF5C12" w:rsidRDefault="00CF5C12" w:rsidP="00E8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6E"/>
    <w:rsid w:val="000763D4"/>
    <w:rsid w:val="000A0715"/>
    <w:rsid w:val="000A5E0B"/>
    <w:rsid w:val="000F7EE0"/>
    <w:rsid w:val="00180C43"/>
    <w:rsid w:val="00183B8F"/>
    <w:rsid w:val="001A272A"/>
    <w:rsid w:val="001D0D50"/>
    <w:rsid w:val="001E1E99"/>
    <w:rsid w:val="002300C7"/>
    <w:rsid w:val="00262CA8"/>
    <w:rsid w:val="002902B7"/>
    <w:rsid w:val="002B3044"/>
    <w:rsid w:val="002B495B"/>
    <w:rsid w:val="002B5FDE"/>
    <w:rsid w:val="002B7234"/>
    <w:rsid w:val="002C4FD2"/>
    <w:rsid w:val="002E31E9"/>
    <w:rsid w:val="00361B51"/>
    <w:rsid w:val="003F4A12"/>
    <w:rsid w:val="00500F3A"/>
    <w:rsid w:val="00566AB3"/>
    <w:rsid w:val="005B2B6E"/>
    <w:rsid w:val="005C3490"/>
    <w:rsid w:val="00617911"/>
    <w:rsid w:val="006276F9"/>
    <w:rsid w:val="006615AC"/>
    <w:rsid w:val="006A39F1"/>
    <w:rsid w:val="00700AC2"/>
    <w:rsid w:val="00710A6F"/>
    <w:rsid w:val="007A0309"/>
    <w:rsid w:val="007D6F36"/>
    <w:rsid w:val="007E25BB"/>
    <w:rsid w:val="007E3779"/>
    <w:rsid w:val="007E693B"/>
    <w:rsid w:val="00874A66"/>
    <w:rsid w:val="00874DF6"/>
    <w:rsid w:val="008A7965"/>
    <w:rsid w:val="009D14EA"/>
    <w:rsid w:val="009D6835"/>
    <w:rsid w:val="009E1612"/>
    <w:rsid w:val="00A15CF1"/>
    <w:rsid w:val="00A71B91"/>
    <w:rsid w:val="00A73E35"/>
    <w:rsid w:val="00AE39C1"/>
    <w:rsid w:val="00B04439"/>
    <w:rsid w:val="00B10226"/>
    <w:rsid w:val="00B64785"/>
    <w:rsid w:val="00B75875"/>
    <w:rsid w:val="00BA09B4"/>
    <w:rsid w:val="00C0667B"/>
    <w:rsid w:val="00C43D43"/>
    <w:rsid w:val="00C81A80"/>
    <w:rsid w:val="00C83825"/>
    <w:rsid w:val="00CD02A7"/>
    <w:rsid w:val="00CF5C12"/>
    <w:rsid w:val="00D72ECD"/>
    <w:rsid w:val="00D774D8"/>
    <w:rsid w:val="00DA1C9D"/>
    <w:rsid w:val="00DB4927"/>
    <w:rsid w:val="00E32893"/>
    <w:rsid w:val="00E4129D"/>
    <w:rsid w:val="00E85DD0"/>
    <w:rsid w:val="00EB0142"/>
    <w:rsid w:val="00F21598"/>
    <w:rsid w:val="00F94E35"/>
    <w:rsid w:val="00FA1E6E"/>
    <w:rsid w:val="00FE213E"/>
    <w:rsid w:val="00FE242B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39B4F"/>
  <w15:chartTrackingRefBased/>
  <w15:docId w15:val="{6F36BBA7-D46C-4FFB-8256-25B243D2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D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拍拍在线 拍拍在线</cp:lastModifiedBy>
  <cp:revision>22</cp:revision>
  <dcterms:created xsi:type="dcterms:W3CDTF">2023-12-28T04:43:00Z</dcterms:created>
  <dcterms:modified xsi:type="dcterms:W3CDTF">2025-02-28T08:03:00Z</dcterms:modified>
</cp:coreProperties>
</file>